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34F" w:rsidRDefault="000D28B7" w:rsidP="008F6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DEPARTMENT OF EDUCATION </w:t>
      </w:r>
    </w:p>
    <w:p w:rsidR="00AA434F" w:rsidRDefault="00AA434F" w:rsidP="008F6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Shyama Prasad Mukherji College </w:t>
      </w:r>
      <w:r w:rsidR="000067BF">
        <w:rPr>
          <w:rFonts w:ascii="Times New Roman" w:hAnsi="Times New Roman" w:cs="Times New Roman"/>
          <w:b/>
          <w:sz w:val="24"/>
          <w:szCs w:val="24"/>
        </w:rPr>
        <w:t>for Women</w:t>
      </w:r>
    </w:p>
    <w:p w:rsidR="00AA434F" w:rsidRDefault="00AA434F" w:rsidP="008F6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4012" w:rsidRPr="00AA434F" w:rsidRDefault="008F6833" w:rsidP="008F6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434F">
        <w:rPr>
          <w:rFonts w:ascii="Times New Roman" w:hAnsi="Times New Roman" w:cs="Times New Roman"/>
          <w:b/>
          <w:sz w:val="24"/>
          <w:szCs w:val="24"/>
          <w:u w:val="single"/>
        </w:rPr>
        <w:t>Teaching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Plan </w:t>
      </w:r>
      <w:r w:rsidR="00DA0CC7">
        <w:rPr>
          <w:rFonts w:ascii="Times New Roman" w:hAnsi="Times New Roman" w:cs="Times New Roman"/>
          <w:b/>
          <w:sz w:val="24"/>
          <w:szCs w:val="24"/>
          <w:u w:val="single"/>
        </w:rPr>
        <w:t>2022-23</w:t>
      </w:r>
    </w:p>
    <w:p w:rsidR="00D4432E" w:rsidRDefault="00D4432E" w:rsidP="008F6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432E" w:rsidRPr="00683E1D" w:rsidRDefault="00D4432E" w:rsidP="008F683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Course and Year: </w:t>
      </w:r>
      <w:r w:rsidR="000474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7D30">
        <w:rPr>
          <w:rFonts w:ascii="Times New Roman" w:hAnsi="Times New Roman" w:cs="Times New Roman"/>
          <w:b/>
          <w:sz w:val="24"/>
          <w:szCs w:val="24"/>
        </w:rPr>
        <w:t>B.El.Ed IV</w:t>
      </w:r>
      <w:r w:rsidR="002C1E56">
        <w:rPr>
          <w:rFonts w:ascii="Times New Roman" w:hAnsi="Times New Roman" w:cs="Times New Roman"/>
          <w:b/>
          <w:sz w:val="24"/>
          <w:szCs w:val="24"/>
        </w:rPr>
        <w:t xml:space="preserve"> year</w:t>
      </w:r>
    </w:p>
    <w:p w:rsidR="00D4432E" w:rsidRDefault="00D4432E" w:rsidP="008F683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Paper:</w:t>
      </w:r>
      <w:r w:rsidR="004D7D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1594">
        <w:rPr>
          <w:rFonts w:ascii="Times New Roman" w:hAnsi="Times New Roman" w:cs="Times New Roman"/>
          <w:b/>
          <w:sz w:val="24"/>
          <w:szCs w:val="24"/>
        </w:rPr>
        <w:t xml:space="preserve">F4.8 </w:t>
      </w:r>
      <w:r w:rsidR="004D7D30">
        <w:rPr>
          <w:rFonts w:ascii="Times New Roman" w:hAnsi="Times New Roman" w:cs="Times New Roman"/>
          <w:b/>
          <w:sz w:val="24"/>
          <w:szCs w:val="24"/>
        </w:rPr>
        <w:t xml:space="preserve">Curriculum Studies </w:t>
      </w:r>
    </w:p>
    <w:p w:rsidR="00830531" w:rsidRPr="00683E1D" w:rsidRDefault="00D466EA" w:rsidP="0083053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Faculty:</w:t>
      </w:r>
      <w:r w:rsidR="00966486">
        <w:rPr>
          <w:rFonts w:ascii="Times New Roman" w:hAnsi="Times New Roman" w:cs="Times New Roman"/>
          <w:b/>
          <w:sz w:val="24"/>
          <w:szCs w:val="24"/>
        </w:rPr>
        <w:t xml:space="preserve"> Ms. Nisha Dedhwal </w:t>
      </w:r>
    </w:p>
    <w:p w:rsidR="00D33C4B" w:rsidRDefault="00D33C4B" w:rsidP="008F683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No. of Classes </w:t>
      </w:r>
      <w:r w:rsidRPr="00D33C4B">
        <w:rPr>
          <w:rFonts w:ascii="Times New Roman" w:hAnsi="Times New Roman" w:cs="Times New Roman"/>
          <w:bCs/>
          <w:sz w:val="24"/>
          <w:szCs w:val="24"/>
        </w:rPr>
        <w:t>(per week)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2C1E56">
        <w:rPr>
          <w:rFonts w:ascii="Times New Roman" w:hAnsi="Times New Roman" w:cs="Times New Roman"/>
          <w:b/>
          <w:sz w:val="24"/>
          <w:szCs w:val="24"/>
        </w:rPr>
        <w:t>2</w:t>
      </w:r>
      <w:r w:rsidR="00D466EA">
        <w:rPr>
          <w:rFonts w:ascii="Times New Roman" w:hAnsi="Times New Roman" w:cs="Times New Roman"/>
          <w:b/>
          <w:sz w:val="24"/>
          <w:szCs w:val="24"/>
        </w:rPr>
        <w:t>-3</w:t>
      </w:r>
    </w:p>
    <w:p w:rsidR="00D4432E" w:rsidRDefault="00D4432E" w:rsidP="008F6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828" w:type="dxa"/>
        <w:tblLook w:val="04A0"/>
      </w:tblPr>
      <w:tblGrid>
        <w:gridCol w:w="3168"/>
        <w:gridCol w:w="6660"/>
      </w:tblGrid>
      <w:tr w:rsidR="00F3779F" w:rsidTr="00ED19DD">
        <w:tc>
          <w:tcPr>
            <w:tcW w:w="9828" w:type="dxa"/>
            <w:gridSpan w:val="2"/>
          </w:tcPr>
          <w:p w:rsidR="00F3779F" w:rsidRDefault="00690851" w:rsidP="008F68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8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Teaching Plan </w:t>
            </w:r>
          </w:p>
          <w:p w:rsidR="00D466EA" w:rsidRDefault="00D466EA" w:rsidP="00D466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objectives: </w:t>
            </w:r>
          </w:p>
          <w:p w:rsidR="00D466EA" w:rsidRDefault="00D466EA" w:rsidP="00D466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 build critical understanding of curriculum design.</w:t>
            </w:r>
          </w:p>
          <w:p w:rsidR="00D466EA" w:rsidRDefault="00D466EA" w:rsidP="00D466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 develop varied perspectives of curriculum organization and enquiry.</w:t>
            </w:r>
          </w:p>
          <w:p w:rsidR="00D466EA" w:rsidRDefault="00D466EA" w:rsidP="00D466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 critically analyze the role of socio-cultural and ideological factors in understanding curriculum.</w:t>
            </w:r>
          </w:p>
          <w:p w:rsidR="00D466EA" w:rsidRDefault="00D466EA" w:rsidP="00D466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 evaluate the processes of curriculum transaction and evaluation.  </w:t>
            </w:r>
          </w:p>
          <w:p w:rsidR="00D466EA" w:rsidRPr="00690851" w:rsidRDefault="00D466EA" w:rsidP="008F68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779F" w:rsidRDefault="00F3779F" w:rsidP="008F68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7443" w:rsidTr="00ED19DD">
        <w:tc>
          <w:tcPr>
            <w:tcW w:w="9828" w:type="dxa"/>
            <w:gridSpan w:val="2"/>
          </w:tcPr>
          <w:p w:rsidR="008F6833" w:rsidRDefault="008F6833" w:rsidP="008F68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7443" w:rsidRDefault="0005749A" w:rsidP="008F68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MONTH: JULY</w:t>
            </w:r>
          </w:p>
          <w:p w:rsidR="00047443" w:rsidRDefault="00D466EA" w:rsidP="008F68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20 July onwards</w:t>
            </w:r>
          </w:p>
        </w:tc>
      </w:tr>
      <w:tr w:rsidR="00D4432E" w:rsidTr="00ED19DD">
        <w:tc>
          <w:tcPr>
            <w:tcW w:w="3168" w:type="dxa"/>
          </w:tcPr>
          <w:p w:rsidR="0005749A" w:rsidRPr="000A381F" w:rsidRDefault="000A381F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July: </w:t>
            </w:r>
            <w:r w:rsidRPr="000A3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Week-wise Plan </w:t>
            </w:r>
          </w:p>
        </w:tc>
        <w:tc>
          <w:tcPr>
            <w:tcW w:w="6660" w:type="dxa"/>
          </w:tcPr>
          <w:p w:rsidR="00D4432E" w:rsidRPr="00047443" w:rsidRDefault="000A381F" w:rsidP="008F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  <w:r w:rsidRPr="009F4779">
              <w:rPr>
                <w:rFonts w:ascii="Times New Roman" w:hAnsi="Times New Roman" w:cs="Times New Roman"/>
                <w:sz w:val="24"/>
                <w:szCs w:val="24"/>
              </w:rPr>
              <w:t>(with details)</w:t>
            </w:r>
            <w:r w:rsidR="00700C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381F" w:rsidTr="00ED19DD">
        <w:tc>
          <w:tcPr>
            <w:tcW w:w="3168" w:type="dxa"/>
          </w:tcPr>
          <w:p w:rsidR="000A381F" w:rsidRDefault="000A381F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04744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</w:t>
            </w:r>
            <w:r w:rsidR="006D2F92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</w:p>
        </w:tc>
        <w:tc>
          <w:tcPr>
            <w:tcW w:w="6660" w:type="dxa"/>
          </w:tcPr>
          <w:p w:rsidR="000A381F" w:rsidRDefault="008F3A61" w:rsidP="00935F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General introduction to the paper/syllabus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D466EA" w:rsidRPr="00935FB7" w:rsidRDefault="00D466EA" w:rsidP="00935F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Unit wise brief discussion on the concepts to be studied and establishing the interconnectedness between the given seven units. </w:t>
            </w:r>
          </w:p>
          <w:p w:rsidR="00003C9E" w:rsidRPr="00744622" w:rsidRDefault="00003C9E" w:rsidP="008F68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443" w:rsidTr="00ED19DD">
        <w:tc>
          <w:tcPr>
            <w:tcW w:w="3168" w:type="dxa"/>
          </w:tcPr>
          <w:p w:rsidR="00047443" w:rsidRDefault="00047443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05749A" w:rsidRDefault="0005749A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4A3C2F" w:rsidRDefault="004A3C2F" w:rsidP="004A3C2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General discussion on the term curriculum with possible ways of defining it. </w:t>
            </w:r>
          </w:p>
          <w:p w:rsidR="00D466EA" w:rsidRDefault="00D466EA" w:rsidP="004A3C2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Understanding the rationale of curriculum studies as a student teacher. </w:t>
            </w:r>
          </w:p>
          <w:p w:rsidR="002C1E56" w:rsidRDefault="00D466EA" w:rsidP="006E096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Exploring various defining criteria if curriculum to understand the m</w:t>
            </w:r>
            <w:r w:rsidR="008970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eaning of curriculum. </w:t>
            </w:r>
          </w:p>
          <w:p w:rsidR="00D466EA" w:rsidRPr="009E5E21" w:rsidRDefault="00D466EA" w:rsidP="006E096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47443" w:rsidTr="00ED19DD">
        <w:tc>
          <w:tcPr>
            <w:tcW w:w="9828" w:type="dxa"/>
            <w:gridSpan w:val="2"/>
          </w:tcPr>
          <w:p w:rsidR="008F6833" w:rsidRDefault="008F6833" w:rsidP="008F68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7443" w:rsidRDefault="0005749A" w:rsidP="008F68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MONTH: AUGUST</w:t>
            </w:r>
          </w:p>
          <w:p w:rsidR="00047443" w:rsidRPr="00047443" w:rsidRDefault="00047443" w:rsidP="008F6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381F" w:rsidTr="00ED19DD">
        <w:tc>
          <w:tcPr>
            <w:tcW w:w="3168" w:type="dxa"/>
          </w:tcPr>
          <w:p w:rsidR="000A381F" w:rsidRDefault="000A381F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August: </w:t>
            </w:r>
            <w:r w:rsidRPr="000A381F">
              <w:rPr>
                <w:rFonts w:ascii="Times New Roman" w:hAnsi="Times New Roman" w:cs="Times New Roman"/>
                <w:b/>
                <w:sz w:val="24"/>
                <w:szCs w:val="24"/>
              </w:rPr>
              <w:t>Week-wise Plan</w:t>
            </w:r>
          </w:p>
        </w:tc>
        <w:tc>
          <w:tcPr>
            <w:tcW w:w="6660" w:type="dxa"/>
          </w:tcPr>
          <w:p w:rsidR="000A381F" w:rsidRDefault="000A381F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  <w:r w:rsidRPr="009F4779">
              <w:rPr>
                <w:rFonts w:ascii="Times New Roman" w:hAnsi="Times New Roman" w:cs="Times New Roman"/>
                <w:sz w:val="24"/>
                <w:szCs w:val="24"/>
              </w:rPr>
              <w:t>(with details)</w:t>
            </w:r>
          </w:p>
        </w:tc>
      </w:tr>
      <w:tr w:rsidR="006E096C" w:rsidTr="004A3C2F">
        <w:trPr>
          <w:trHeight w:val="557"/>
        </w:trPr>
        <w:tc>
          <w:tcPr>
            <w:tcW w:w="3168" w:type="dxa"/>
          </w:tcPr>
          <w:p w:rsidR="006E096C" w:rsidRDefault="006E096C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</w:tc>
        <w:tc>
          <w:tcPr>
            <w:tcW w:w="6660" w:type="dxa"/>
          </w:tcPr>
          <w:p w:rsidR="009E5E21" w:rsidRDefault="0089707D" w:rsidP="009E5E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Approaches </w:t>
            </w:r>
            <w:r w:rsidR="009E5E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curriculum :</w:t>
            </w:r>
          </w:p>
          <w:p w:rsidR="00935FB7" w:rsidRPr="00744622" w:rsidRDefault="009E5E21" w:rsidP="009E5E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5E21">
              <w:rPr>
                <w:rFonts w:ascii="Times New Roman" w:hAnsi="Times New Roman" w:cs="Times New Roman"/>
                <w:bCs/>
                <w:sz w:val="24"/>
                <w:szCs w:val="24"/>
              </w:rPr>
              <w:t>Behavioral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rational, managerial, intellectual. </w:t>
            </w:r>
          </w:p>
        </w:tc>
      </w:tr>
      <w:tr w:rsidR="006E096C" w:rsidTr="00ED19DD">
        <w:tc>
          <w:tcPr>
            <w:tcW w:w="3168" w:type="dxa"/>
          </w:tcPr>
          <w:p w:rsidR="006E096C" w:rsidRDefault="006E096C" w:rsidP="006E09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6E096C" w:rsidRDefault="006E096C" w:rsidP="00ED19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9E5E21" w:rsidRDefault="009E5E21" w:rsidP="00ED19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Types of curriculum. </w:t>
            </w:r>
          </w:p>
          <w:p w:rsidR="006E096C" w:rsidRDefault="004A3C2F" w:rsidP="00ED1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C2F">
              <w:rPr>
                <w:rFonts w:ascii="Times New Roman" w:hAnsi="Times New Roman" w:cs="Times New Roman"/>
                <w:sz w:val="24"/>
                <w:szCs w:val="24"/>
              </w:rPr>
              <w:t>Curriculum as a product Curriculum as a programme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A3C2F">
              <w:rPr>
                <w:rFonts w:ascii="Times New Roman" w:hAnsi="Times New Roman" w:cs="Times New Roman"/>
                <w:sz w:val="24"/>
                <w:szCs w:val="24"/>
              </w:rPr>
              <w:t xml:space="preserve"> Curriculum as intended learning outcomes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A3C2F">
              <w:rPr>
                <w:rFonts w:ascii="Times New Roman" w:hAnsi="Times New Roman" w:cs="Times New Roman"/>
                <w:sz w:val="24"/>
                <w:szCs w:val="24"/>
              </w:rPr>
              <w:t xml:space="preserve"> Curriculum as planned learner experiences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E5E21" w:rsidRPr="004A3C2F" w:rsidRDefault="009E5E21" w:rsidP="00ED19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19DD" w:rsidTr="00ED19DD">
        <w:tc>
          <w:tcPr>
            <w:tcW w:w="3168" w:type="dxa"/>
          </w:tcPr>
          <w:p w:rsidR="00ED19DD" w:rsidRDefault="00ED19DD" w:rsidP="00ED19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ED19DD" w:rsidRDefault="00ED19DD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ED19DD" w:rsidRDefault="006E096C" w:rsidP="00ED19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Discussion on previous policies, education commissions and National</w:t>
            </w:r>
            <w:r w:rsidR="00D466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Curriculum frameworks to analyz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 the historical evolution of Curriculum.</w:t>
            </w:r>
            <w:r w:rsidR="00D466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Studying the impact of colonization in Indian education system.  </w:t>
            </w:r>
          </w:p>
        </w:tc>
      </w:tr>
      <w:tr w:rsidR="00ED19DD" w:rsidTr="00B52651">
        <w:trPr>
          <w:trHeight w:val="1025"/>
        </w:trPr>
        <w:tc>
          <w:tcPr>
            <w:tcW w:w="3168" w:type="dxa"/>
          </w:tcPr>
          <w:p w:rsidR="00ED19DD" w:rsidRDefault="00ED19DD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19DD" w:rsidRDefault="00ED19DD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</w:tc>
        <w:tc>
          <w:tcPr>
            <w:tcW w:w="6660" w:type="dxa"/>
          </w:tcPr>
          <w:p w:rsidR="00ED19DD" w:rsidRPr="00744622" w:rsidRDefault="00ED19DD" w:rsidP="00B5265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Analyzing interrelationship between the process of learning, aims of Education, concerns of education and realities in context of various curriculum frameworks.</w:t>
            </w:r>
          </w:p>
        </w:tc>
      </w:tr>
      <w:tr w:rsidR="0005749A" w:rsidTr="00ED19DD">
        <w:tc>
          <w:tcPr>
            <w:tcW w:w="9828" w:type="dxa"/>
            <w:gridSpan w:val="2"/>
          </w:tcPr>
          <w:p w:rsidR="008F6833" w:rsidRDefault="008F6833" w:rsidP="008F68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749A" w:rsidRDefault="0005749A" w:rsidP="008F68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MONTH: SEPTEMBER</w:t>
            </w:r>
          </w:p>
          <w:p w:rsidR="0005749A" w:rsidRDefault="0005749A" w:rsidP="008F68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381F" w:rsidTr="00ED19DD">
        <w:tc>
          <w:tcPr>
            <w:tcW w:w="3168" w:type="dxa"/>
          </w:tcPr>
          <w:p w:rsidR="000A381F" w:rsidRDefault="000A381F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September: </w:t>
            </w:r>
            <w:r w:rsidRPr="000A381F">
              <w:rPr>
                <w:rFonts w:ascii="Times New Roman" w:hAnsi="Times New Roman" w:cs="Times New Roman"/>
                <w:b/>
                <w:sz w:val="24"/>
                <w:szCs w:val="24"/>
              </w:rPr>
              <w:t>Week-wise Plan</w:t>
            </w:r>
          </w:p>
        </w:tc>
        <w:tc>
          <w:tcPr>
            <w:tcW w:w="6660" w:type="dxa"/>
          </w:tcPr>
          <w:p w:rsidR="000A381F" w:rsidRDefault="000A381F" w:rsidP="008F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  <w:r w:rsidRPr="009F4779">
              <w:rPr>
                <w:rFonts w:ascii="Times New Roman" w:hAnsi="Times New Roman" w:cs="Times New Roman"/>
                <w:sz w:val="24"/>
                <w:szCs w:val="24"/>
              </w:rPr>
              <w:t>(with details)</w:t>
            </w:r>
          </w:p>
          <w:p w:rsidR="00BF0241" w:rsidRDefault="00BF0241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432E" w:rsidTr="00ED19DD">
        <w:tc>
          <w:tcPr>
            <w:tcW w:w="3168" w:type="dxa"/>
          </w:tcPr>
          <w:p w:rsidR="00047443" w:rsidRDefault="00047443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D93570" w:rsidRDefault="00D93570" w:rsidP="008F6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833" w:rsidRDefault="008F6833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D4432E" w:rsidRDefault="00C35A65" w:rsidP="009664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664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Understanding curriculum : </w:t>
            </w:r>
            <w:r w:rsidR="003040AB">
              <w:rPr>
                <w:rFonts w:ascii="Times New Roman" w:hAnsi="Times New Roman" w:cs="Times New Roman"/>
                <w:bCs/>
                <w:sz w:val="24"/>
                <w:szCs w:val="24"/>
              </w:rPr>
              <w:t>M</w:t>
            </w:r>
            <w:r w:rsidR="00966486">
              <w:rPr>
                <w:rFonts w:ascii="Times New Roman" w:hAnsi="Times New Roman" w:cs="Times New Roman"/>
                <w:bCs/>
                <w:sz w:val="24"/>
                <w:szCs w:val="24"/>
              </w:rPr>
              <w:t>eaning and its dimensions</w:t>
            </w:r>
          </w:p>
          <w:p w:rsidR="003040AB" w:rsidRPr="006D2F92" w:rsidRDefault="003040AB" w:rsidP="009664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Understanding curriculum from various </w:t>
            </w:r>
            <w:r w:rsidR="006E09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philosophical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perspectives/ definitions. </w:t>
            </w:r>
            <w:r w:rsidR="00987C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987C39" w:rsidTr="00ED19DD">
        <w:trPr>
          <w:trHeight w:val="1400"/>
        </w:trPr>
        <w:tc>
          <w:tcPr>
            <w:tcW w:w="3168" w:type="dxa"/>
          </w:tcPr>
          <w:p w:rsidR="00987C39" w:rsidRDefault="00987C39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987C39" w:rsidRDefault="00987C39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7C39" w:rsidRDefault="00987C39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987C39" w:rsidRPr="00744622" w:rsidRDefault="00987C39" w:rsidP="00987C3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Exploration of culture, social change, value system and ideological factors that play role in determining the premise of Curriculum.  </w:t>
            </w:r>
          </w:p>
          <w:p w:rsidR="00987C39" w:rsidRPr="00744622" w:rsidRDefault="00987C39" w:rsidP="00987C3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Discussion of examples from School Contact Programme, Block Teaching and other practicum of previous years. </w:t>
            </w:r>
          </w:p>
        </w:tc>
      </w:tr>
      <w:tr w:rsidR="00987C39" w:rsidTr="00ED19DD">
        <w:tc>
          <w:tcPr>
            <w:tcW w:w="3168" w:type="dxa"/>
          </w:tcPr>
          <w:p w:rsidR="00987C39" w:rsidRDefault="00987C39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660" w:type="dxa"/>
          </w:tcPr>
          <w:p w:rsidR="00987C39" w:rsidRDefault="00987C39" w:rsidP="00EC0B5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Exploring </w:t>
            </w:r>
            <w:r w:rsidR="00EC0B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notions,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relationship and differences between curriculum, curriculum framework and syllabus. </w:t>
            </w:r>
          </w:p>
          <w:p w:rsidR="00EC0B53" w:rsidRDefault="00987C39" w:rsidP="00EC0B5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Understudying foundational assumptions, curricular core and implementations of curriculum</w:t>
            </w:r>
            <w:r w:rsidR="00EC0B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details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in school education.</w:t>
            </w:r>
          </w:p>
          <w:p w:rsidR="00987C39" w:rsidRDefault="00EC0B53" w:rsidP="00EC0B5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Discussion on policy perspectives. </w:t>
            </w:r>
          </w:p>
        </w:tc>
      </w:tr>
      <w:tr w:rsidR="000D42D4" w:rsidTr="00ED19DD">
        <w:tc>
          <w:tcPr>
            <w:tcW w:w="3168" w:type="dxa"/>
          </w:tcPr>
          <w:p w:rsidR="000D42D4" w:rsidRDefault="000D42D4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9A50D4" w:rsidRDefault="009A50D4" w:rsidP="008F6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833" w:rsidRPr="00AD72DD" w:rsidRDefault="008F6833" w:rsidP="008F6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0" w:type="dxa"/>
          </w:tcPr>
          <w:p w:rsidR="00AD4012" w:rsidRDefault="00D466EA" w:rsidP="00D466E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Brief Introduction to determinants of curriculum: Philosophical, Psychological and intellectual perspectives.</w:t>
            </w:r>
            <w:r w:rsidR="00987C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  <w:p w:rsidR="00D466EA" w:rsidRDefault="00D466EA" w:rsidP="00D466E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Determinants of curriculum in terms of:</w:t>
            </w:r>
          </w:p>
          <w:p w:rsidR="00D466EA" w:rsidRDefault="00D466EA" w:rsidP="00D466E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7C39">
              <w:rPr>
                <w:rFonts w:ascii="Times New Roman" w:hAnsi="Times New Roman" w:cs="Times New Roman"/>
                <w:bCs/>
                <w:sz w:val="24"/>
                <w:szCs w:val="24"/>
              </w:rPr>
              <w:t>National aspirations and needs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 NCFs, Policy and commissions</w:t>
            </w:r>
          </w:p>
          <w:p w:rsidR="00D466EA" w:rsidRPr="00AD4012" w:rsidRDefault="00D466EA" w:rsidP="00D466E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With emphasis on NEP 2020. </w:t>
            </w:r>
          </w:p>
        </w:tc>
      </w:tr>
      <w:tr w:rsidR="0005749A" w:rsidTr="00ED19DD">
        <w:tc>
          <w:tcPr>
            <w:tcW w:w="9828" w:type="dxa"/>
            <w:gridSpan w:val="2"/>
          </w:tcPr>
          <w:p w:rsidR="00690851" w:rsidRDefault="00690851" w:rsidP="008F68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749A" w:rsidRDefault="0005749A" w:rsidP="008F68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MONTH: OCTOBER</w:t>
            </w:r>
          </w:p>
          <w:p w:rsidR="0005749A" w:rsidRDefault="0005749A" w:rsidP="008F68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381F" w:rsidTr="00ED19DD">
        <w:tc>
          <w:tcPr>
            <w:tcW w:w="3168" w:type="dxa"/>
          </w:tcPr>
          <w:p w:rsidR="000A381F" w:rsidRDefault="000A381F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October: </w:t>
            </w:r>
            <w:r w:rsidRPr="000A381F">
              <w:rPr>
                <w:rFonts w:ascii="Times New Roman" w:hAnsi="Times New Roman" w:cs="Times New Roman"/>
                <w:b/>
                <w:sz w:val="24"/>
                <w:szCs w:val="24"/>
              </w:rPr>
              <w:t>Week-wise Plan</w:t>
            </w:r>
          </w:p>
        </w:tc>
        <w:tc>
          <w:tcPr>
            <w:tcW w:w="6660" w:type="dxa"/>
          </w:tcPr>
          <w:p w:rsidR="000A381F" w:rsidRDefault="00BF0241" w:rsidP="008F68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  <w:r w:rsidRPr="009F4779">
              <w:rPr>
                <w:rFonts w:ascii="Times New Roman" w:hAnsi="Times New Roman" w:cs="Times New Roman"/>
                <w:sz w:val="24"/>
                <w:szCs w:val="24"/>
              </w:rPr>
              <w:t>(with details)</w:t>
            </w:r>
            <w:r w:rsidR="00635E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66486" w:rsidTr="007979FB">
        <w:trPr>
          <w:trHeight w:val="620"/>
        </w:trPr>
        <w:tc>
          <w:tcPr>
            <w:tcW w:w="3168" w:type="dxa"/>
          </w:tcPr>
          <w:p w:rsidR="00966486" w:rsidRDefault="00966486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966486" w:rsidRDefault="00966486" w:rsidP="008F6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486" w:rsidRDefault="00966486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EC0B53" w:rsidRPr="00987C39" w:rsidRDefault="007979FB" w:rsidP="007979F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MID-SEMESTER BREAK (2 Oct-9 Oct, 2022)</w:t>
            </w:r>
            <w:r w:rsidRPr="00987C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966486" w:rsidTr="00ED19DD">
        <w:tc>
          <w:tcPr>
            <w:tcW w:w="3168" w:type="dxa"/>
          </w:tcPr>
          <w:p w:rsidR="00966486" w:rsidRDefault="00966486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660" w:type="dxa"/>
          </w:tcPr>
          <w:p w:rsidR="007979FB" w:rsidRDefault="007979FB" w:rsidP="007979F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Determinants of curriculum in terms of:</w:t>
            </w:r>
          </w:p>
          <w:p w:rsidR="007979FB" w:rsidRDefault="007979FB" w:rsidP="007979F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Cultural contexts: curriculum as cultural map</w:t>
            </w:r>
          </w:p>
          <w:p w:rsidR="007979FB" w:rsidRDefault="007979FB" w:rsidP="007979F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Social change: Socio-economic-political and technological interventions</w:t>
            </w:r>
          </w:p>
          <w:p w:rsidR="007979FB" w:rsidRDefault="007979FB" w:rsidP="007979F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The Value System/ role of ideological factors</w:t>
            </w:r>
          </w:p>
          <w:p w:rsidR="00966486" w:rsidRDefault="007979FB" w:rsidP="007979FB">
            <w:pPr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Understanding with examples from School education  </w:t>
            </w:r>
          </w:p>
          <w:p w:rsidR="007979FB" w:rsidRPr="007979FB" w:rsidRDefault="007979FB" w:rsidP="007979FB">
            <w:pPr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D42D4" w:rsidTr="00ED19DD">
        <w:tc>
          <w:tcPr>
            <w:tcW w:w="3168" w:type="dxa"/>
          </w:tcPr>
          <w:p w:rsidR="000D42D4" w:rsidRDefault="000D42D4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</w:tc>
        <w:tc>
          <w:tcPr>
            <w:tcW w:w="6660" w:type="dxa"/>
          </w:tcPr>
          <w:p w:rsidR="008F6833" w:rsidRDefault="00EC0B53" w:rsidP="008F68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B53">
              <w:rPr>
                <w:rFonts w:ascii="Times New Roman" w:hAnsi="Times New Roman" w:cs="Times New Roman"/>
                <w:sz w:val="24"/>
                <w:szCs w:val="24"/>
              </w:rPr>
              <w:t xml:space="preserve">Continuation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of discussion over determinants of Curriculum: </w:t>
            </w:r>
          </w:p>
          <w:p w:rsidR="00EC0B53" w:rsidRDefault="00EC0B53" w:rsidP="00EC0B5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Philosophical foundations</w:t>
            </w:r>
          </w:p>
          <w:p w:rsidR="00EC0B53" w:rsidRDefault="00EC0B53" w:rsidP="00EC0B5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0B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Psychological foundations </w:t>
            </w:r>
          </w:p>
          <w:p w:rsidR="00EC0B53" w:rsidRDefault="00EC0B53" w:rsidP="00EC0B5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0B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Sociological foundations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etc. </w:t>
            </w:r>
          </w:p>
          <w:p w:rsidR="00EC0B53" w:rsidRPr="00EC0B53" w:rsidRDefault="00EC0B53" w:rsidP="00EC0B53">
            <w:pPr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Understanding with </w:t>
            </w:r>
            <w:r w:rsidR="00D466EA">
              <w:rPr>
                <w:rFonts w:ascii="Times New Roman" w:hAnsi="Times New Roman" w:cs="Times New Roman"/>
                <w:bCs/>
                <w:sz w:val="24"/>
                <w:szCs w:val="24"/>
              </w:rPr>
              <w:t>examples from School Internship</w:t>
            </w:r>
          </w:p>
          <w:p w:rsidR="00EC0B53" w:rsidRPr="00EC0B53" w:rsidRDefault="00EC0B53" w:rsidP="008F68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2D4" w:rsidTr="00ED19DD">
        <w:tc>
          <w:tcPr>
            <w:tcW w:w="3168" w:type="dxa"/>
          </w:tcPr>
          <w:p w:rsidR="000D42D4" w:rsidRDefault="000D42D4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0D42D4" w:rsidRDefault="000D42D4" w:rsidP="008F6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833" w:rsidRDefault="008F6833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8F6833" w:rsidRPr="00744622" w:rsidRDefault="00EC0B53" w:rsidP="000759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Understanding basic considerations in curriculum design in terms of understanding the learner, the subject matter, the teacher and the role of socio-economic milieu.</w:t>
            </w:r>
          </w:p>
        </w:tc>
      </w:tr>
      <w:tr w:rsidR="009A50D4" w:rsidTr="00ED19DD">
        <w:tc>
          <w:tcPr>
            <w:tcW w:w="9828" w:type="dxa"/>
            <w:gridSpan w:val="2"/>
          </w:tcPr>
          <w:p w:rsidR="00690851" w:rsidRDefault="00690851" w:rsidP="008F68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50D4" w:rsidRDefault="009A50D4" w:rsidP="008F68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MONTH: NOVEMBER</w:t>
            </w:r>
          </w:p>
          <w:p w:rsidR="00303D7C" w:rsidRDefault="00303D7C" w:rsidP="008F68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381F" w:rsidTr="00ED19DD">
        <w:tc>
          <w:tcPr>
            <w:tcW w:w="3168" w:type="dxa"/>
          </w:tcPr>
          <w:p w:rsidR="000A381F" w:rsidRDefault="00AF36F7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6F7">
              <w:rPr>
                <w:rFonts w:ascii="Times New Roman" w:hAnsi="Times New Roman" w:cs="Times New Roman"/>
                <w:b/>
                <w:sz w:val="24"/>
                <w:szCs w:val="24"/>
              </w:rPr>
              <w:t>November</w:t>
            </w:r>
            <w:r w:rsidR="000A3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0A381F" w:rsidRPr="000A381F">
              <w:rPr>
                <w:rFonts w:ascii="Times New Roman" w:hAnsi="Times New Roman" w:cs="Times New Roman"/>
                <w:b/>
                <w:sz w:val="24"/>
                <w:szCs w:val="24"/>
              </w:rPr>
              <w:t>Week-wise Plan</w:t>
            </w:r>
          </w:p>
        </w:tc>
        <w:tc>
          <w:tcPr>
            <w:tcW w:w="6660" w:type="dxa"/>
          </w:tcPr>
          <w:p w:rsidR="000A381F" w:rsidRDefault="00BF0241" w:rsidP="008F68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  <w:r w:rsidRPr="009F4779">
              <w:rPr>
                <w:rFonts w:ascii="Times New Roman" w:hAnsi="Times New Roman" w:cs="Times New Roman"/>
                <w:sz w:val="24"/>
                <w:szCs w:val="24"/>
              </w:rPr>
              <w:t>(with details)</w:t>
            </w:r>
          </w:p>
        </w:tc>
      </w:tr>
      <w:tr w:rsidR="00ED19DD" w:rsidTr="00ED19DD">
        <w:trPr>
          <w:trHeight w:val="1380"/>
        </w:trPr>
        <w:tc>
          <w:tcPr>
            <w:tcW w:w="3168" w:type="dxa"/>
          </w:tcPr>
          <w:p w:rsidR="00ED19DD" w:rsidRDefault="00ED19DD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ED19DD" w:rsidRDefault="00ED19DD" w:rsidP="006908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ED19DD" w:rsidRDefault="00ED19DD" w:rsidP="000759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Discussion on curriculum as teacher’s programme for the day and role of school curriculum.  </w:t>
            </w:r>
          </w:p>
          <w:p w:rsidR="00ED19DD" w:rsidRDefault="00ED19DD" w:rsidP="000759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With reference to their experiences of School internship bringing in the concepts of sex-stereotype, prejudices and minorities. </w:t>
            </w:r>
          </w:p>
          <w:p w:rsidR="00ED19DD" w:rsidRPr="00303D7C" w:rsidRDefault="00ED19DD" w:rsidP="000759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19DD" w:rsidTr="00ED19DD">
        <w:trPr>
          <w:trHeight w:val="440"/>
        </w:trPr>
        <w:tc>
          <w:tcPr>
            <w:tcW w:w="3168" w:type="dxa"/>
          </w:tcPr>
          <w:p w:rsidR="00ED19DD" w:rsidRDefault="00ED19DD" w:rsidP="00ED19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ED19DD" w:rsidRDefault="00ED19DD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ED19DD" w:rsidRPr="00ED19DD" w:rsidRDefault="00ED19DD" w:rsidP="00125B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19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Discussion on ideology and curriculum. </w:t>
            </w:r>
          </w:p>
          <w:p w:rsidR="00ED19DD" w:rsidRPr="00EC0B53" w:rsidRDefault="00ED19DD" w:rsidP="00125B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19DD">
              <w:rPr>
                <w:rFonts w:ascii="Times New Roman" w:hAnsi="Times New Roman" w:cs="Times New Roman"/>
                <w:bCs/>
                <w:sz w:val="24"/>
                <w:szCs w:val="24"/>
              </w:rPr>
              <w:t>Role of school curriculum in terms of hidden curriculum with examples.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466EA" w:rsidRPr="00D466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Understanding </w:t>
            </w:r>
            <w:r w:rsidR="00D466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the role of hegemony with concrete examples/reflections from School Internship.  </w:t>
            </w:r>
          </w:p>
        </w:tc>
      </w:tr>
      <w:tr w:rsidR="009A50D4" w:rsidTr="00ED19DD">
        <w:trPr>
          <w:trHeight w:val="440"/>
        </w:trPr>
        <w:tc>
          <w:tcPr>
            <w:tcW w:w="3168" w:type="dxa"/>
          </w:tcPr>
          <w:p w:rsidR="009A50D4" w:rsidRDefault="009A50D4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9A50D4" w:rsidRDefault="009A50D4" w:rsidP="006908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966486" w:rsidRPr="00EC0B53" w:rsidRDefault="00AD4012" w:rsidP="004C06F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0B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Preparatory leave</w:t>
            </w:r>
            <w:r w:rsidR="00D466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979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(16 Nov, 2022 onwards)</w:t>
            </w:r>
          </w:p>
        </w:tc>
      </w:tr>
      <w:tr w:rsidR="009A50D4" w:rsidTr="00ED19DD">
        <w:tc>
          <w:tcPr>
            <w:tcW w:w="3168" w:type="dxa"/>
          </w:tcPr>
          <w:p w:rsidR="009A50D4" w:rsidRDefault="009A50D4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9A50D4" w:rsidRDefault="009A50D4" w:rsidP="006908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9A50D4" w:rsidRDefault="004C06F5" w:rsidP="008F68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6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Preparatory Leave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for Examination </w:t>
            </w:r>
          </w:p>
          <w:p w:rsidR="00690851" w:rsidRPr="00744622" w:rsidRDefault="00690851" w:rsidP="008F683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F0241" w:rsidTr="00ED19DD">
        <w:tc>
          <w:tcPr>
            <w:tcW w:w="3168" w:type="dxa"/>
          </w:tcPr>
          <w:p w:rsidR="001E4C57" w:rsidRDefault="00BF0241" w:rsidP="006908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BF024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</w:tc>
        <w:tc>
          <w:tcPr>
            <w:tcW w:w="6660" w:type="dxa"/>
          </w:tcPr>
          <w:p w:rsidR="00BF0241" w:rsidRPr="00744622" w:rsidRDefault="004C06F5" w:rsidP="008F683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University Semester Examination</w:t>
            </w:r>
            <w:r w:rsidR="00290A60">
              <w:rPr>
                <w:rFonts w:ascii="Times New Roman" w:hAnsi="Times New Roman" w:cs="Times New Roman"/>
                <w:b/>
                <w:sz w:val="24"/>
                <w:szCs w:val="24"/>
              </w:rPr>
              <w:t>/ Internal Examination</w:t>
            </w:r>
          </w:p>
        </w:tc>
      </w:tr>
      <w:tr w:rsidR="000A381F" w:rsidTr="00ED19DD">
        <w:tc>
          <w:tcPr>
            <w:tcW w:w="9828" w:type="dxa"/>
            <w:gridSpan w:val="2"/>
          </w:tcPr>
          <w:p w:rsidR="001E4C57" w:rsidRDefault="001E4C57" w:rsidP="006D2F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2F92" w:rsidRDefault="006D2F92" w:rsidP="006D2F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5DA8" w:rsidRDefault="000A381F" w:rsidP="00D46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MONTH: DECEMBER</w:t>
            </w:r>
          </w:p>
        </w:tc>
      </w:tr>
      <w:tr w:rsidR="000A381F" w:rsidTr="00ED19DD">
        <w:tc>
          <w:tcPr>
            <w:tcW w:w="3168" w:type="dxa"/>
          </w:tcPr>
          <w:p w:rsidR="000A381F" w:rsidRDefault="000A381F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December: </w:t>
            </w:r>
            <w:r w:rsidRPr="000A381F">
              <w:rPr>
                <w:rFonts w:ascii="Times New Roman" w:hAnsi="Times New Roman" w:cs="Times New Roman"/>
                <w:b/>
                <w:sz w:val="24"/>
                <w:szCs w:val="24"/>
              </w:rPr>
              <w:t>Week-wise Plan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660" w:type="dxa"/>
          </w:tcPr>
          <w:p w:rsidR="000A381F" w:rsidRDefault="000A381F" w:rsidP="008F68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432E" w:rsidTr="00ED19DD">
        <w:tc>
          <w:tcPr>
            <w:tcW w:w="3168" w:type="dxa"/>
          </w:tcPr>
          <w:p w:rsidR="00D4432E" w:rsidRDefault="00047443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F36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  <w:r w:rsidR="000D28B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D28B7" w:rsidRPr="000D28B7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 w:rsidR="000D28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Week </w:t>
            </w:r>
          </w:p>
          <w:p w:rsidR="00D93570" w:rsidRPr="00AF36F7" w:rsidRDefault="00D93570" w:rsidP="008F6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0" w:type="dxa"/>
          </w:tcPr>
          <w:p w:rsidR="00D4432E" w:rsidRDefault="004C06F5" w:rsidP="008F68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University Semester Examination/ Internal Examination </w:t>
            </w:r>
          </w:p>
          <w:p w:rsidR="004C06F5" w:rsidRDefault="004C06F5" w:rsidP="008F68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6F7" w:rsidTr="00ED19DD">
        <w:tc>
          <w:tcPr>
            <w:tcW w:w="3168" w:type="dxa"/>
          </w:tcPr>
          <w:p w:rsidR="00AF36F7" w:rsidRDefault="00AF36F7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F36F7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="000D28B7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 </w:t>
            </w:r>
            <w:r w:rsidR="000D28B7">
              <w:rPr>
                <w:rFonts w:ascii="Times New Roman" w:hAnsi="Times New Roman" w:cs="Times New Roman"/>
                <w:b/>
                <w:sz w:val="24"/>
                <w:szCs w:val="24"/>
              </w:rPr>
              <w:t>– 5</w:t>
            </w:r>
            <w:r w:rsidR="000D28B7" w:rsidRPr="000D28B7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="000D28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Week </w:t>
            </w:r>
          </w:p>
          <w:p w:rsidR="00AF36F7" w:rsidRDefault="00AF36F7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105DA8" w:rsidRDefault="00AF36F7" w:rsidP="008F68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Winter Break</w:t>
            </w:r>
            <w:r w:rsidR="007979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(17-31 Dec, 2022)</w:t>
            </w:r>
          </w:p>
          <w:p w:rsidR="00003C9E" w:rsidRDefault="00AF36F7" w:rsidP="008F68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21B8F" w:rsidTr="00ED19DD">
        <w:tc>
          <w:tcPr>
            <w:tcW w:w="9828" w:type="dxa"/>
            <w:gridSpan w:val="2"/>
          </w:tcPr>
          <w:p w:rsidR="00821B8F" w:rsidRDefault="00821B8F" w:rsidP="00E751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MONTH: JANUARY</w:t>
            </w:r>
          </w:p>
        </w:tc>
      </w:tr>
      <w:tr w:rsidR="00821B8F" w:rsidTr="00ED19DD">
        <w:tc>
          <w:tcPr>
            <w:tcW w:w="3168" w:type="dxa"/>
          </w:tcPr>
          <w:p w:rsidR="00821B8F" w:rsidRDefault="00821B8F" w:rsidP="00E751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January : Week –wise Plan</w:t>
            </w:r>
          </w:p>
        </w:tc>
        <w:tc>
          <w:tcPr>
            <w:tcW w:w="6660" w:type="dxa"/>
          </w:tcPr>
          <w:p w:rsidR="00821B8F" w:rsidRDefault="00821B8F" w:rsidP="00E751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694">
              <w:rPr>
                <w:rFonts w:ascii="Times New Roman" w:hAnsi="Times New Roman" w:cs="Times New Roman"/>
                <w:b/>
                <w:sz w:val="24"/>
                <w:szCs w:val="24"/>
              </w:rPr>
              <w:t>TOPICS/ UNITS (with details)</w:t>
            </w:r>
          </w:p>
        </w:tc>
      </w:tr>
      <w:tr w:rsidR="004533A2" w:rsidTr="00ED19DD">
        <w:tc>
          <w:tcPr>
            <w:tcW w:w="3168" w:type="dxa"/>
          </w:tcPr>
          <w:p w:rsidR="004533A2" w:rsidRDefault="004533A2" w:rsidP="00E751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C07D9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660" w:type="dxa"/>
          </w:tcPr>
          <w:p w:rsidR="004533A2" w:rsidRDefault="004533A2" w:rsidP="00ED19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Brief introduction to John Dewey and his contribution in the field of Education in terms of understanding a</w:t>
            </w:r>
            <w:r w:rsidR="00ED19DD">
              <w:rPr>
                <w:rFonts w:ascii="Times New Roman" w:hAnsi="Times New Roman" w:cs="Times New Roman"/>
                <w:bCs/>
                <w:sz w:val="24"/>
                <w:szCs w:val="24"/>
              </w:rPr>
              <w:t>ssumptions regarding learner,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the process of learning</w:t>
            </w:r>
            <w:r w:rsidR="00CA2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the subject matter, the teacher, the milieu </w:t>
            </w:r>
            <w:r w:rsidR="00ED19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and </w:t>
            </w:r>
            <w:r w:rsidR="00CA2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the </w:t>
            </w:r>
            <w:r w:rsidR="00ED19DD">
              <w:rPr>
                <w:rFonts w:ascii="Times New Roman" w:hAnsi="Times New Roman" w:cs="Times New Roman"/>
                <w:bCs/>
                <w:sz w:val="24"/>
                <w:szCs w:val="24"/>
              </w:rPr>
              <w:t>curriculum.</w:t>
            </w:r>
          </w:p>
        </w:tc>
      </w:tr>
      <w:tr w:rsidR="00CA2EEA" w:rsidTr="00CA2EEA">
        <w:trPr>
          <w:trHeight w:val="962"/>
        </w:trPr>
        <w:tc>
          <w:tcPr>
            <w:tcW w:w="3168" w:type="dxa"/>
          </w:tcPr>
          <w:p w:rsidR="00CA2EEA" w:rsidRDefault="00CA2EEA" w:rsidP="00E751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07D9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660" w:type="dxa"/>
            <w:vMerge w:val="restart"/>
          </w:tcPr>
          <w:p w:rsidR="00CA2EEA" w:rsidRDefault="00CA2EEA" w:rsidP="006D2F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Discussion followed by Presentations on major educational philosophers: </w:t>
            </w:r>
          </w:p>
          <w:p w:rsidR="00CA2EEA" w:rsidRDefault="00CA2EEA" w:rsidP="004533A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Michael apple (ideology and curriculum)</w:t>
            </w:r>
          </w:p>
          <w:p w:rsidR="00CA2EEA" w:rsidRDefault="00CA2EEA" w:rsidP="004533A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4533A2">
              <w:rPr>
                <w:rFonts w:ascii="Times New Roman" w:hAnsi="Times New Roman" w:cs="Times New Roman"/>
              </w:rPr>
              <w:lastRenderedPageBreak/>
              <w:t xml:space="preserve">Gandhi </w:t>
            </w:r>
            <w:r>
              <w:rPr>
                <w:rFonts w:ascii="Times New Roman" w:hAnsi="Times New Roman" w:cs="Times New Roman"/>
              </w:rPr>
              <w:t>(Basic education  scheme)</w:t>
            </w:r>
          </w:p>
          <w:p w:rsidR="00CA2EEA" w:rsidRDefault="00CA2EEA" w:rsidP="004533A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John Dewey (education and democracy)</w:t>
            </w:r>
          </w:p>
          <w:p w:rsidR="00CA2EEA" w:rsidRDefault="00CA2EEA" w:rsidP="004533A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Krishnamurthy and philosophical assumptions on education  </w:t>
            </w:r>
          </w:p>
          <w:p w:rsidR="00CA2EEA" w:rsidRPr="004533A2" w:rsidRDefault="00CA2EEA" w:rsidP="004533A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Annie Besent (Montessori education)etc.</w:t>
            </w:r>
          </w:p>
        </w:tc>
      </w:tr>
      <w:tr w:rsidR="00CA2EEA" w:rsidTr="00CA2EEA">
        <w:trPr>
          <w:trHeight w:val="683"/>
        </w:trPr>
        <w:tc>
          <w:tcPr>
            <w:tcW w:w="3168" w:type="dxa"/>
          </w:tcPr>
          <w:p w:rsidR="00CA2EEA" w:rsidRDefault="00CA2EEA" w:rsidP="00E751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  <w:r w:rsidRPr="00C07D9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660" w:type="dxa"/>
            <w:vMerge/>
          </w:tcPr>
          <w:p w:rsidR="00CA2EEA" w:rsidRDefault="00CA2EEA" w:rsidP="006D2F92">
            <w:pPr>
              <w:rPr>
                <w:rFonts w:ascii="Times New Roman" w:hAnsi="Times New Roman" w:cs="Times New Roman"/>
              </w:rPr>
            </w:pPr>
          </w:p>
        </w:tc>
      </w:tr>
      <w:tr w:rsidR="00CA2EEA" w:rsidTr="00D466EA">
        <w:trPr>
          <w:trHeight w:val="1520"/>
        </w:trPr>
        <w:tc>
          <w:tcPr>
            <w:tcW w:w="3168" w:type="dxa"/>
          </w:tcPr>
          <w:p w:rsidR="00CA2EEA" w:rsidRDefault="00CA2EEA" w:rsidP="00E751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  <w:r w:rsidRPr="00C07D9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660" w:type="dxa"/>
          </w:tcPr>
          <w:p w:rsidR="00CA2EEA" w:rsidRDefault="00CA2EEA" w:rsidP="008E61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Examples of constructivist learning situations with reference to innovative curriculum as an example of Eklavya. </w:t>
            </w:r>
          </w:p>
          <w:p w:rsidR="00CA2EEA" w:rsidRDefault="00CA2EEA" w:rsidP="004533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Understanding curriculum organization in terms of </w:t>
            </w:r>
            <w:r w:rsidR="00D466E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Subject –centered</w:t>
            </w:r>
          </w:p>
          <w:p w:rsidR="00CA2EEA" w:rsidRDefault="00CA2EEA" w:rsidP="004533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Thematic</w:t>
            </w:r>
            <w:r w:rsidR="00D466EA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Activity</w:t>
            </w:r>
            <w:r w:rsidR="00D466EA">
              <w:rPr>
                <w:rFonts w:ascii="Times New Roman" w:hAnsi="Times New Roman" w:cs="Times New Roman"/>
              </w:rPr>
              <w:t xml:space="preserve"> and Experience based curriculum designs.</w:t>
            </w:r>
          </w:p>
          <w:p w:rsidR="00D466EA" w:rsidRPr="00E945DA" w:rsidRDefault="00D466EA" w:rsidP="004533A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21B8F" w:rsidTr="00ED19DD">
        <w:tc>
          <w:tcPr>
            <w:tcW w:w="9828" w:type="dxa"/>
            <w:gridSpan w:val="2"/>
          </w:tcPr>
          <w:p w:rsidR="00821B8F" w:rsidRDefault="00821B8F" w:rsidP="00E751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MONTH: FEBRUARY</w:t>
            </w:r>
          </w:p>
        </w:tc>
      </w:tr>
      <w:tr w:rsidR="00821B8F" w:rsidTr="00ED19DD">
        <w:tc>
          <w:tcPr>
            <w:tcW w:w="3168" w:type="dxa"/>
          </w:tcPr>
          <w:p w:rsidR="00821B8F" w:rsidRDefault="00821B8F" w:rsidP="00E751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February: Week –wise plan </w:t>
            </w:r>
          </w:p>
        </w:tc>
        <w:tc>
          <w:tcPr>
            <w:tcW w:w="6660" w:type="dxa"/>
          </w:tcPr>
          <w:p w:rsidR="00821B8F" w:rsidRDefault="00821B8F" w:rsidP="00E751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694">
              <w:rPr>
                <w:rFonts w:ascii="Times New Roman" w:hAnsi="Times New Roman" w:cs="Times New Roman"/>
                <w:b/>
                <w:sz w:val="24"/>
                <w:szCs w:val="24"/>
              </w:rPr>
              <w:t>TOPICS/ UNITS (with details)</w:t>
            </w:r>
          </w:p>
        </w:tc>
      </w:tr>
      <w:tr w:rsidR="00821B8F" w:rsidTr="00ED19DD">
        <w:tc>
          <w:tcPr>
            <w:tcW w:w="3168" w:type="dxa"/>
          </w:tcPr>
          <w:p w:rsidR="00821B8F" w:rsidRDefault="00821B8F" w:rsidP="00E751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C07D9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660" w:type="dxa"/>
          </w:tcPr>
          <w:p w:rsidR="00821B8F" w:rsidRDefault="00821B8F" w:rsidP="00DE13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1B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E13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Understanding the Mirambika as an alternative school in terms of understanding possibilities and contradictions. </w:t>
            </w:r>
          </w:p>
          <w:p w:rsidR="00D466EA" w:rsidRPr="00821B8F" w:rsidRDefault="00D466EA" w:rsidP="00DE13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Exploring the philosophical and curricular assumptions. </w:t>
            </w:r>
          </w:p>
        </w:tc>
      </w:tr>
      <w:tr w:rsidR="00DE13DB" w:rsidTr="00ED19DD">
        <w:tc>
          <w:tcPr>
            <w:tcW w:w="3168" w:type="dxa"/>
          </w:tcPr>
          <w:p w:rsidR="00DE13DB" w:rsidRDefault="00DE13DB" w:rsidP="00E751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07D9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660" w:type="dxa"/>
          </w:tcPr>
          <w:p w:rsidR="00DE13DB" w:rsidRDefault="00DE13DB" w:rsidP="00DE13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Exploration of the Eklavya textbooks focusing on inherent Foundational assumptions and curricular core ideas. </w:t>
            </w:r>
          </w:p>
          <w:p w:rsidR="00D466EA" w:rsidRDefault="00D466EA" w:rsidP="00DE13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Text book analyses of Eklavya textbooks. </w:t>
            </w:r>
          </w:p>
          <w:p w:rsidR="00DE13DB" w:rsidRPr="00821B8F" w:rsidRDefault="00DE13DB" w:rsidP="00DE13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2651" w:rsidTr="00B52651">
        <w:trPr>
          <w:trHeight w:val="828"/>
        </w:trPr>
        <w:tc>
          <w:tcPr>
            <w:tcW w:w="3168" w:type="dxa"/>
          </w:tcPr>
          <w:p w:rsidR="00B52651" w:rsidRDefault="00B52651" w:rsidP="00E751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C07D9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660" w:type="dxa"/>
            <w:vMerge w:val="restart"/>
          </w:tcPr>
          <w:p w:rsidR="00B52651" w:rsidRDefault="00B52651" w:rsidP="00DE13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Studying a primary school curriculum </w:t>
            </w:r>
            <w:r w:rsidR="00D466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with the help of internship experiences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in terms of :</w:t>
            </w:r>
          </w:p>
          <w:p w:rsidR="00B52651" w:rsidRDefault="00B52651" w:rsidP="00DE13D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Curriculum in action</w:t>
            </w:r>
          </w:p>
          <w:p w:rsidR="00B52651" w:rsidRDefault="00B52651" w:rsidP="00DE13D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Assessment and evaluation</w:t>
            </w:r>
          </w:p>
          <w:p w:rsidR="00B52651" w:rsidRDefault="00B52651" w:rsidP="00DE13D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Classroom observations</w:t>
            </w:r>
          </w:p>
          <w:p w:rsidR="00B52651" w:rsidRDefault="00B52651" w:rsidP="00DE13D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Control of curriculum</w:t>
            </w:r>
          </w:p>
          <w:p w:rsidR="00B52651" w:rsidRPr="00DE13DB" w:rsidRDefault="00B52651" w:rsidP="00DE13D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Hidden curriculum and other aspects of control of curriculum.</w:t>
            </w:r>
          </w:p>
          <w:p w:rsidR="00B52651" w:rsidRDefault="00B52651" w:rsidP="00DE13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Discussion over individual projects</w:t>
            </w:r>
            <w:r w:rsidR="00D466EA">
              <w:rPr>
                <w:rFonts w:ascii="Times New Roman" w:hAnsi="Times New Roman" w:cs="Times New Roman"/>
                <w:bCs/>
                <w:sz w:val="24"/>
                <w:szCs w:val="24"/>
              </w:rPr>
              <w:t>/assignmnets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done at Primary level to study curriculum in action at primary level.  </w:t>
            </w:r>
          </w:p>
          <w:p w:rsidR="00B52651" w:rsidRPr="008E618B" w:rsidRDefault="00B52651" w:rsidP="007F506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2651" w:rsidTr="00B52651">
        <w:trPr>
          <w:trHeight w:val="828"/>
        </w:trPr>
        <w:tc>
          <w:tcPr>
            <w:tcW w:w="3168" w:type="dxa"/>
          </w:tcPr>
          <w:p w:rsidR="00B52651" w:rsidRDefault="00B52651" w:rsidP="00E751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07D9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  <w:p w:rsidR="00B52651" w:rsidRDefault="00B52651" w:rsidP="00E751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2651" w:rsidRDefault="00B52651" w:rsidP="00E751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  <w:vMerge/>
          </w:tcPr>
          <w:p w:rsidR="00B52651" w:rsidRDefault="00B52651" w:rsidP="007F506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21B8F" w:rsidTr="00ED19DD">
        <w:tc>
          <w:tcPr>
            <w:tcW w:w="9828" w:type="dxa"/>
            <w:gridSpan w:val="2"/>
          </w:tcPr>
          <w:p w:rsidR="00821B8F" w:rsidRDefault="00821B8F" w:rsidP="00E751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MONTH: MARCH</w:t>
            </w:r>
          </w:p>
        </w:tc>
      </w:tr>
      <w:tr w:rsidR="00821B8F" w:rsidTr="00ED19DD">
        <w:tc>
          <w:tcPr>
            <w:tcW w:w="3168" w:type="dxa"/>
          </w:tcPr>
          <w:p w:rsidR="00821B8F" w:rsidRDefault="00821B8F" w:rsidP="00E751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March :Week –wise plan</w:t>
            </w:r>
          </w:p>
        </w:tc>
        <w:tc>
          <w:tcPr>
            <w:tcW w:w="6660" w:type="dxa"/>
          </w:tcPr>
          <w:p w:rsidR="00821B8F" w:rsidRDefault="00821B8F" w:rsidP="00E751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694">
              <w:rPr>
                <w:rFonts w:ascii="Times New Roman" w:hAnsi="Times New Roman" w:cs="Times New Roman"/>
                <w:b/>
                <w:sz w:val="24"/>
                <w:szCs w:val="24"/>
              </w:rPr>
              <w:t>TOPICS/ UNITS (with details)</w:t>
            </w:r>
          </w:p>
        </w:tc>
      </w:tr>
      <w:tr w:rsidR="00821B8F" w:rsidTr="00ED19DD">
        <w:tc>
          <w:tcPr>
            <w:tcW w:w="3168" w:type="dxa"/>
          </w:tcPr>
          <w:p w:rsidR="00821B8F" w:rsidRDefault="00821B8F" w:rsidP="00E751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C07D9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660" w:type="dxa"/>
          </w:tcPr>
          <w:p w:rsidR="00821B8F" w:rsidRDefault="00B52651" w:rsidP="00B52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Understanding </w:t>
            </w:r>
            <w:r w:rsidR="00D466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need of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Curriculum evaluation with the help of Project</w:t>
            </w:r>
            <w:r w:rsidR="00D466EA">
              <w:rPr>
                <w:rFonts w:ascii="Times New Roman" w:hAnsi="Times New Roman" w:cs="Times New Roman"/>
                <w:bCs/>
                <w:sz w:val="24"/>
                <w:szCs w:val="24"/>
              </w:rPr>
              <w:t>/assignment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done in class. </w:t>
            </w:r>
          </w:p>
        </w:tc>
      </w:tr>
      <w:tr w:rsidR="004533A2" w:rsidTr="00ED19DD">
        <w:tc>
          <w:tcPr>
            <w:tcW w:w="3168" w:type="dxa"/>
          </w:tcPr>
          <w:p w:rsidR="004533A2" w:rsidRDefault="004533A2" w:rsidP="00E751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07D9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660" w:type="dxa"/>
          </w:tcPr>
          <w:p w:rsidR="00D466EA" w:rsidRDefault="00D466EA" w:rsidP="00D466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Mid semester break ( 5 March-12 March, 2023)</w:t>
            </w:r>
          </w:p>
          <w:p w:rsidR="004533A2" w:rsidRDefault="004533A2" w:rsidP="004533A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533A2" w:rsidTr="00B52651">
        <w:trPr>
          <w:trHeight w:val="620"/>
        </w:trPr>
        <w:tc>
          <w:tcPr>
            <w:tcW w:w="3168" w:type="dxa"/>
          </w:tcPr>
          <w:p w:rsidR="004533A2" w:rsidRDefault="004533A2" w:rsidP="00E751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C07D9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660" w:type="dxa"/>
          </w:tcPr>
          <w:p w:rsidR="00D466EA" w:rsidRPr="00E945DA" w:rsidRDefault="004533A2" w:rsidP="00D466E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466EA">
              <w:rPr>
                <w:rFonts w:ascii="Times New Roman" w:hAnsi="Times New Roman" w:cs="Times New Roman"/>
                <w:bCs/>
                <w:sz w:val="24"/>
                <w:szCs w:val="24"/>
              </w:rPr>
              <w:t>Understanding role of evaluation in the curriculum improvement process, principles of curriculum evaluation such as goal oriented, continuous, comprehensive, diversified and systematic.</w:t>
            </w:r>
          </w:p>
        </w:tc>
      </w:tr>
      <w:tr w:rsidR="00D466EA" w:rsidTr="00ED19DD">
        <w:tc>
          <w:tcPr>
            <w:tcW w:w="3168" w:type="dxa"/>
          </w:tcPr>
          <w:p w:rsidR="00D466EA" w:rsidRDefault="00D466EA" w:rsidP="00E751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07D9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  <w:p w:rsidR="00D466EA" w:rsidRDefault="00D466EA" w:rsidP="00E751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  <w:vMerge w:val="restart"/>
          </w:tcPr>
          <w:p w:rsidR="00D466EA" w:rsidRPr="00B52651" w:rsidRDefault="00D466EA" w:rsidP="00B5265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2651">
              <w:rPr>
                <w:rFonts w:ascii="Times New Roman" w:hAnsi="Times New Roman" w:cs="Times New Roman"/>
                <w:bCs/>
                <w:sz w:val="24"/>
                <w:szCs w:val="24"/>
              </w:rPr>
              <w:t>Discussion on models of curriculum evaluation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D466EA" w:rsidRPr="00B52651" w:rsidRDefault="00D466EA" w:rsidP="00B5265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2651">
              <w:rPr>
                <w:rFonts w:ascii="Times New Roman" w:hAnsi="Times New Roman" w:cs="Times New Roman"/>
                <w:bCs/>
                <w:sz w:val="24"/>
                <w:szCs w:val="24"/>
              </w:rPr>
              <w:t>Objective model</w:t>
            </w:r>
          </w:p>
          <w:p w:rsidR="00D466EA" w:rsidRPr="00B52651" w:rsidRDefault="00D466EA" w:rsidP="00B5265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2651">
              <w:rPr>
                <w:rFonts w:ascii="Times New Roman" w:hAnsi="Times New Roman" w:cs="Times New Roman"/>
                <w:bCs/>
                <w:sz w:val="24"/>
                <w:szCs w:val="24"/>
              </w:rPr>
              <w:t>Process model</w:t>
            </w:r>
          </w:p>
          <w:p w:rsidR="00D466EA" w:rsidRPr="00B52651" w:rsidRDefault="00D466EA" w:rsidP="00B5265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2651">
              <w:rPr>
                <w:rFonts w:ascii="Times New Roman" w:hAnsi="Times New Roman" w:cs="Times New Roman"/>
                <w:bCs/>
                <w:sz w:val="24"/>
                <w:szCs w:val="24"/>
              </w:rPr>
              <w:t>Research model</w:t>
            </w:r>
          </w:p>
          <w:p w:rsidR="00D466EA" w:rsidRDefault="00D466EA" w:rsidP="00B526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6EA">
              <w:rPr>
                <w:rFonts w:ascii="Times New Roman" w:hAnsi="Times New Roman" w:cs="Times New Roman"/>
                <w:sz w:val="24"/>
                <w:szCs w:val="24"/>
              </w:rPr>
              <w:t>Comparison of different models of curriculum evaluation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979FB" w:rsidRDefault="007979FB" w:rsidP="00B526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9FB" w:rsidRPr="00D466EA" w:rsidRDefault="007979FB" w:rsidP="00B526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6EA" w:rsidTr="00ED19DD">
        <w:tc>
          <w:tcPr>
            <w:tcW w:w="3168" w:type="dxa"/>
          </w:tcPr>
          <w:p w:rsidR="00D466EA" w:rsidRDefault="00D466EA" w:rsidP="00E751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D466E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660" w:type="dxa"/>
            <w:vMerge/>
          </w:tcPr>
          <w:p w:rsidR="00D466EA" w:rsidRPr="00B52651" w:rsidRDefault="00D466EA" w:rsidP="00B5265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21B8F" w:rsidTr="00ED19DD">
        <w:tc>
          <w:tcPr>
            <w:tcW w:w="9828" w:type="dxa"/>
            <w:gridSpan w:val="2"/>
          </w:tcPr>
          <w:p w:rsidR="00821B8F" w:rsidRDefault="00821B8F" w:rsidP="00E751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MONTH: APRIL</w:t>
            </w:r>
          </w:p>
        </w:tc>
      </w:tr>
      <w:tr w:rsidR="00821B8F" w:rsidTr="00ED19DD">
        <w:tc>
          <w:tcPr>
            <w:tcW w:w="3168" w:type="dxa"/>
          </w:tcPr>
          <w:p w:rsidR="00821B8F" w:rsidRDefault="00821B8F" w:rsidP="00E751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April: Week- wise plan</w:t>
            </w:r>
          </w:p>
        </w:tc>
        <w:tc>
          <w:tcPr>
            <w:tcW w:w="6660" w:type="dxa"/>
          </w:tcPr>
          <w:p w:rsidR="00821B8F" w:rsidRDefault="00821B8F" w:rsidP="00E751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694">
              <w:rPr>
                <w:rFonts w:ascii="Times New Roman" w:hAnsi="Times New Roman" w:cs="Times New Roman"/>
                <w:b/>
                <w:sz w:val="24"/>
                <w:szCs w:val="24"/>
              </w:rPr>
              <w:t>TOPICS/ UNITS (with details)</w:t>
            </w:r>
          </w:p>
        </w:tc>
      </w:tr>
      <w:tr w:rsidR="00821B8F" w:rsidTr="00ED19DD">
        <w:tc>
          <w:tcPr>
            <w:tcW w:w="3168" w:type="dxa"/>
          </w:tcPr>
          <w:p w:rsidR="00821B8F" w:rsidRDefault="00821B8F" w:rsidP="00E751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C07D9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660" w:type="dxa"/>
          </w:tcPr>
          <w:p w:rsidR="00B52651" w:rsidRPr="00B52651" w:rsidRDefault="00B52651" w:rsidP="00B5265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2651">
              <w:rPr>
                <w:rFonts w:ascii="Times New Roman" w:hAnsi="Times New Roman" w:cs="Times New Roman"/>
                <w:bCs/>
                <w:sz w:val="24"/>
                <w:szCs w:val="24"/>
              </w:rPr>
              <w:t>Discussion on models of curriculum evaluation</w:t>
            </w:r>
          </w:p>
          <w:p w:rsidR="00B52651" w:rsidRPr="00B52651" w:rsidRDefault="00B52651" w:rsidP="00B5265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2651">
              <w:rPr>
                <w:rFonts w:ascii="Times New Roman" w:hAnsi="Times New Roman" w:cs="Times New Roman"/>
                <w:bCs/>
                <w:sz w:val="24"/>
                <w:szCs w:val="24"/>
              </w:rPr>
              <w:t>Tyler bloom model</w:t>
            </w:r>
          </w:p>
          <w:p w:rsidR="00B52651" w:rsidRPr="00B52651" w:rsidRDefault="00B52651" w:rsidP="00B5265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2651">
              <w:rPr>
                <w:rFonts w:ascii="Times New Roman" w:hAnsi="Times New Roman" w:cs="Times New Roman"/>
                <w:bCs/>
                <w:sz w:val="24"/>
                <w:szCs w:val="24"/>
              </w:rPr>
              <w:t>Illuminative paradigm</w:t>
            </w:r>
          </w:p>
          <w:p w:rsidR="00821B8F" w:rsidRPr="00FD749D" w:rsidRDefault="00B52651" w:rsidP="00B5265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2651">
              <w:rPr>
                <w:rFonts w:ascii="Times New Roman" w:hAnsi="Times New Roman" w:cs="Times New Roman"/>
                <w:bCs/>
                <w:sz w:val="24"/>
                <w:szCs w:val="24"/>
              </w:rPr>
              <w:t>Stake’s countenance</w:t>
            </w:r>
          </w:p>
        </w:tc>
      </w:tr>
      <w:tr w:rsidR="008D0349" w:rsidTr="00ED19DD">
        <w:tc>
          <w:tcPr>
            <w:tcW w:w="3168" w:type="dxa"/>
          </w:tcPr>
          <w:p w:rsidR="008D0349" w:rsidRDefault="008D0349" w:rsidP="00E751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07D9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660" w:type="dxa"/>
          </w:tcPr>
          <w:p w:rsidR="00B52651" w:rsidRPr="007F5062" w:rsidRDefault="00D466EA" w:rsidP="00B5265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Reviewing the scientific and humanistic approaches in curriculum evaluation with examples of different models of curriculum evaluation.  </w:t>
            </w:r>
          </w:p>
        </w:tc>
      </w:tr>
      <w:tr w:rsidR="00D466EA" w:rsidTr="00ED19DD">
        <w:tc>
          <w:tcPr>
            <w:tcW w:w="3168" w:type="dxa"/>
          </w:tcPr>
          <w:p w:rsidR="00D466EA" w:rsidRDefault="00D466EA" w:rsidP="00E751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466E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660" w:type="dxa"/>
          </w:tcPr>
          <w:p w:rsidR="00D466EA" w:rsidRDefault="00D466EA" w:rsidP="00B5265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Discussion over last few years question papers, understanding the doubts, queries.</w:t>
            </w:r>
          </w:p>
        </w:tc>
      </w:tr>
      <w:tr w:rsidR="00821B8F" w:rsidTr="00ED19DD">
        <w:tc>
          <w:tcPr>
            <w:tcW w:w="3168" w:type="dxa"/>
          </w:tcPr>
          <w:p w:rsidR="00821B8F" w:rsidRDefault="00821B8F" w:rsidP="00E751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07D9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660" w:type="dxa"/>
          </w:tcPr>
          <w:p w:rsidR="00821B8F" w:rsidRPr="00D466EA" w:rsidRDefault="00D466EA" w:rsidP="00E75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6EA">
              <w:rPr>
                <w:rFonts w:ascii="Times New Roman" w:hAnsi="Times New Roman" w:cs="Times New Roman"/>
                <w:sz w:val="24"/>
                <w:szCs w:val="24"/>
              </w:rPr>
              <w:t xml:space="preserve">Revision of previous concepts </w:t>
            </w:r>
          </w:p>
        </w:tc>
      </w:tr>
      <w:tr w:rsidR="004533A2" w:rsidTr="00ED19DD">
        <w:tc>
          <w:tcPr>
            <w:tcW w:w="3168" w:type="dxa"/>
          </w:tcPr>
          <w:p w:rsidR="004533A2" w:rsidRDefault="004533A2" w:rsidP="00E751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4533A2" w:rsidRDefault="004533A2" w:rsidP="00E751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MONTH: MAY</w:t>
            </w:r>
          </w:p>
        </w:tc>
      </w:tr>
      <w:tr w:rsidR="004533A2" w:rsidTr="00ED19DD">
        <w:tc>
          <w:tcPr>
            <w:tcW w:w="3168" w:type="dxa"/>
          </w:tcPr>
          <w:p w:rsidR="004533A2" w:rsidRDefault="004533A2" w:rsidP="00E751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C07D9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660" w:type="dxa"/>
          </w:tcPr>
          <w:p w:rsidR="004533A2" w:rsidRDefault="004533A2" w:rsidP="004533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6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Preparatory Leave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for Examination </w:t>
            </w:r>
          </w:p>
          <w:p w:rsidR="004533A2" w:rsidRDefault="004533A2" w:rsidP="00E751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36CA" w:rsidTr="00ED19DD">
        <w:tc>
          <w:tcPr>
            <w:tcW w:w="3168" w:type="dxa"/>
          </w:tcPr>
          <w:p w:rsidR="00FB36CA" w:rsidRDefault="00FB36CA" w:rsidP="00E751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07D9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660" w:type="dxa"/>
            <w:vMerge w:val="restart"/>
          </w:tcPr>
          <w:p w:rsidR="00FB36CA" w:rsidRDefault="00FB36CA" w:rsidP="00E751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University Semester Examination/ Internal Examination</w:t>
            </w:r>
          </w:p>
        </w:tc>
      </w:tr>
      <w:tr w:rsidR="00FB36CA" w:rsidTr="00ED19DD">
        <w:tc>
          <w:tcPr>
            <w:tcW w:w="3168" w:type="dxa"/>
          </w:tcPr>
          <w:p w:rsidR="00FB36CA" w:rsidRDefault="00FB36CA" w:rsidP="00E751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C07D9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660" w:type="dxa"/>
            <w:vMerge/>
          </w:tcPr>
          <w:p w:rsidR="00FB36CA" w:rsidRDefault="00FB36CA" w:rsidP="00E751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36CA" w:rsidTr="00ED19DD">
        <w:tc>
          <w:tcPr>
            <w:tcW w:w="3168" w:type="dxa"/>
          </w:tcPr>
          <w:p w:rsidR="00FB36CA" w:rsidRDefault="00FB36CA" w:rsidP="00E751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07D9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660" w:type="dxa"/>
          </w:tcPr>
          <w:p w:rsidR="00FB36CA" w:rsidRDefault="00FB36CA" w:rsidP="00E751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Sum</w:t>
            </w:r>
            <w:r w:rsidR="00DA0CC7">
              <w:rPr>
                <w:rFonts w:ascii="Times New Roman" w:hAnsi="Times New Roman" w:cs="Times New Roman"/>
                <w:b/>
                <w:sz w:val="24"/>
                <w:szCs w:val="24"/>
              </w:rPr>
              <w:t>mer Vacation (Till 19 July, 2023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</w:tbl>
    <w:p w:rsidR="00543790" w:rsidRDefault="00543790" w:rsidP="008F683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52651" w:rsidRDefault="00B52651" w:rsidP="008F683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52651" w:rsidRDefault="00B52651" w:rsidP="008F683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05F8F" w:rsidRDefault="00305F8F" w:rsidP="008F683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E-resources referred:</w:t>
      </w:r>
    </w:p>
    <w:p w:rsidR="00305F8F" w:rsidRDefault="00305F8F" w:rsidP="008F683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W w:w="9468" w:type="dxa"/>
        <w:tblLayout w:type="fixed"/>
        <w:tblLook w:val="04A0"/>
      </w:tblPr>
      <w:tblGrid>
        <w:gridCol w:w="3380"/>
        <w:gridCol w:w="6088"/>
      </w:tblGrid>
      <w:tr w:rsidR="00305F8F" w:rsidTr="00125BCA">
        <w:trPr>
          <w:trHeight w:val="541"/>
        </w:trPr>
        <w:tc>
          <w:tcPr>
            <w:tcW w:w="3380" w:type="dxa"/>
          </w:tcPr>
          <w:p w:rsidR="00305F8F" w:rsidRPr="00B42166" w:rsidRDefault="00305F8F" w:rsidP="008F683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21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Journal of curriculum studies </w:t>
            </w:r>
          </w:p>
        </w:tc>
        <w:tc>
          <w:tcPr>
            <w:tcW w:w="6088" w:type="dxa"/>
          </w:tcPr>
          <w:p w:rsidR="00305F8F" w:rsidRPr="00B42166" w:rsidRDefault="00C76484" w:rsidP="008F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305F8F" w:rsidRPr="00B4216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https://www.tandfonline.com/loi/tcus20</w:t>
              </w:r>
            </w:hyperlink>
          </w:p>
          <w:p w:rsidR="00305F8F" w:rsidRPr="00B42166" w:rsidRDefault="00305F8F" w:rsidP="008F68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05F8F" w:rsidTr="00125BCA">
        <w:trPr>
          <w:trHeight w:val="1872"/>
        </w:trPr>
        <w:tc>
          <w:tcPr>
            <w:tcW w:w="3380" w:type="dxa"/>
          </w:tcPr>
          <w:p w:rsidR="00305F8F" w:rsidRPr="00B42166" w:rsidRDefault="00305F8F" w:rsidP="008F683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21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Link for NCERT, textbooks, position papers and curriculum frameworks </w:t>
            </w:r>
            <w:r w:rsidR="00125B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and other online books/ reading material </w:t>
            </w:r>
            <w:r w:rsidRPr="00B421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in English and Hindi </w:t>
            </w:r>
          </w:p>
        </w:tc>
        <w:tc>
          <w:tcPr>
            <w:tcW w:w="6088" w:type="dxa"/>
          </w:tcPr>
          <w:p w:rsidR="00DA7CFA" w:rsidRPr="00B42166" w:rsidRDefault="00C76484" w:rsidP="008F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DA7CFA" w:rsidRPr="00B4216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http://www.ncert.nic.in/index.htm</w:t>
              </w:r>
            </w:hyperlink>
            <w:r w:rsidR="00DA7CFA" w:rsidRPr="00B421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5F8F" w:rsidRPr="00B42166" w:rsidRDefault="00C76484" w:rsidP="008F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305F8F" w:rsidRPr="00B4216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http://ncert.nic.in/ebooks.html</w:t>
              </w:r>
            </w:hyperlink>
          </w:p>
          <w:p w:rsidR="00305F8F" w:rsidRDefault="00C76484" w:rsidP="008F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305F8F" w:rsidRPr="00B4216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https://www.ebasta.in/</w:t>
              </w:r>
            </w:hyperlink>
          </w:p>
          <w:tbl>
            <w:tblPr>
              <w:tblW w:w="5778" w:type="dxa"/>
              <w:tblInd w:w="22" w:type="dxa"/>
              <w:tblLayout w:type="fixed"/>
              <w:tblLook w:val="04A0"/>
            </w:tblPr>
            <w:tblGrid>
              <w:gridCol w:w="5778"/>
            </w:tblGrid>
            <w:tr w:rsidR="00125BCA" w:rsidRPr="00125BCA" w:rsidTr="00125BCA">
              <w:trPr>
                <w:trHeight w:val="293"/>
              </w:trPr>
              <w:tc>
                <w:tcPr>
                  <w:tcW w:w="57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5BCA" w:rsidRPr="00125BCA" w:rsidRDefault="00125BCA" w:rsidP="00125BCA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25BCA">
                    <w:rPr>
                      <w:rFonts w:ascii="Calibri" w:eastAsia="Times New Roman" w:hAnsi="Calibri" w:cs="Calibri"/>
                      <w:color w:val="000000"/>
                    </w:rPr>
                    <w:t>Curriculum Studies In India-</w:t>
                  </w:r>
                </w:p>
                <w:p w:rsidR="00125BCA" w:rsidRPr="00125BCA" w:rsidRDefault="00125BCA" w:rsidP="00125BCA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25BCA">
                    <w:rPr>
                      <w:rFonts w:ascii="Calibri" w:eastAsia="Times New Roman" w:hAnsi="Calibri" w:cs="Calibri"/>
                      <w:color w:val="000000"/>
                    </w:rPr>
                    <w:t>Intectual Histories and Present Circumstances</w:t>
                  </w:r>
                </w:p>
              </w:tc>
            </w:tr>
            <w:tr w:rsidR="00125BCA" w:rsidRPr="00125BCA" w:rsidTr="00125BCA">
              <w:trPr>
                <w:trHeight w:val="293"/>
              </w:trPr>
              <w:tc>
                <w:tcPr>
                  <w:tcW w:w="57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5BCA" w:rsidRDefault="00C76484" w:rsidP="00125BCA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FF"/>
                      <w:u w:val="single"/>
                    </w:rPr>
                  </w:pPr>
                  <w:hyperlink r:id="rId12" w:history="1">
                    <w:r w:rsidR="00125BCA" w:rsidRPr="00A73C3E">
                      <w:rPr>
                        <w:rStyle w:val="Hyperlink"/>
                        <w:rFonts w:ascii="Calibri" w:eastAsia="Times New Roman" w:hAnsi="Calibri" w:cs="Calibri"/>
                      </w:rPr>
                      <w:t>file:///C:/Users/admin/Downloads/manishjainCurriculumStudiesinIndiaColonialrootsPostcolonialTrajectories.PDF</w:t>
                    </w:r>
                  </w:hyperlink>
                </w:p>
                <w:tbl>
                  <w:tblPr>
                    <w:tblW w:w="5670" w:type="dxa"/>
                    <w:tblLayout w:type="fixed"/>
                    <w:tblLook w:val="04A0"/>
                  </w:tblPr>
                  <w:tblGrid>
                    <w:gridCol w:w="5670"/>
                  </w:tblGrid>
                  <w:tr w:rsidR="00125BCA" w:rsidRPr="00125BCA" w:rsidTr="00125BCA">
                    <w:trPr>
                      <w:trHeight w:val="300"/>
                    </w:trPr>
                    <w:tc>
                      <w:tcPr>
                        <w:tcW w:w="56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25BCA" w:rsidRPr="00125BCA" w:rsidRDefault="00125BCA" w:rsidP="00125BCA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</w:rPr>
                        </w:pPr>
                        <w:r w:rsidRPr="00125BCA">
                          <w:rPr>
                            <w:rFonts w:ascii="Calibri" w:eastAsia="Times New Roman" w:hAnsi="Calibri" w:cs="Calibri"/>
                            <w:color w:val="000000"/>
                          </w:rPr>
                          <w:t xml:space="preserve"> Ide</w:t>
                        </w:r>
                        <w:r>
                          <w:rPr>
                            <w:rFonts w:ascii="Calibri" w:eastAsia="Times New Roman" w:hAnsi="Calibri" w:cs="Calibri"/>
                            <w:color w:val="000000"/>
                          </w:rPr>
                          <w:t>ology and Curriculum- Michael A</w:t>
                        </w:r>
                        <w:r w:rsidRPr="00125BCA">
                          <w:rPr>
                            <w:rFonts w:ascii="Calibri" w:eastAsia="Times New Roman" w:hAnsi="Calibri" w:cs="Calibri"/>
                            <w:color w:val="000000"/>
                          </w:rPr>
                          <w:t>pple</w:t>
                        </w:r>
                      </w:p>
                    </w:tc>
                  </w:tr>
                  <w:tr w:rsidR="00125BCA" w:rsidRPr="00125BCA" w:rsidTr="00125BCA">
                    <w:trPr>
                      <w:trHeight w:val="300"/>
                    </w:trPr>
                    <w:tc>
                      <w:tcPr>
                        <w:tcW w:w="56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25BCA" w:rsidRDefault="00C76484" w:rsidP="00125BCA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FF"/>
                            <w:u w:val="single"/>
                          </w:rPr>
                        </w:pPr>
                        <w:hyperlink r:id="rId13" w:anchor="v=onepage&amp;q&amp;f=false" w:history="1">
                          <w:r w:rsidR="00125BCA" w:rsidRPr="00125BCA">
                            <w:rPr>
                              <w:rFonts w:ascii="Calibri" w:eastAsia="Times New Roman" w:hAnsi="Calibri" w:cs="Calibri"/>
                              <w:color w:val="0000FF"/>
                              <w:u w:val="single"/>
                            </w:rPr>
                            <w:t>https://books.google.co.in/books?id=eQB-DwAAQBAJ&amp;pg=PT4&amp;source=gbs_selected_pages&amp;cad=2#v=onepage&amp;q&amp;f=false</w:t>
                          </w:r>
                        </w:hyperlink>
                      </w:p>
                      <w:p w:rsidR="00125BCA" w:rsidRDefault="00125BCA" w:rsidP="00125BCA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FF"/>
                            <w:u w:val="single"/>
                          </w:rPr>
                        </w:pPr>
                      </w:p>
                      <w:tbl>
                        <w:tblPr>
                          <w:tblW w:w="5112" w:type="dxa"/>
                          <w:tblLayout w:type="fixed"/>
                          <w:tblLook w:val="04A0"/>
                        </w:tblPr>
                        <w:tblGrid>
                          <w:gridCol w:w="5112"/>
                        </w:tblGrid>
                        <w:tr w:rsidR="00125BCA" w:rsidRPr="00125BCA" w:rsidTr="00125BCA">
                          <w:trPr>
                            <w:trHeight w:val="300"/>
                          </w:trPr>
                          <w:tc>
                            <w:tcPr>
                              <w:tcW w:w="511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:rsidR="00125BCA" w:rsidRPr="00125BCA" w:rsidRDefault="00125BCA" w:rsidP="00125BCA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000000"/>
                                </w:rPr>
                              </w:pPr>
                              <w:r w:rsidRPr="00125BCA">
                                <w:rPr>
                                  <w:rFonts w:ascii="Calibri" w:eastAsia="Times New Roman" w:hAnsi="Calibri" w:cs="Calibri"/>
                                  <w:color w:val="000000"/>
                                </w:rPr>
                                <w:t xml:space="preserve">Experience and eduaction-John dewey </w:t>
                              </w:r>
                            </w:p>
                          </w:tc>
                        </w:tr>
                        <w:tr w:rsidR="00125BCA" w:rsidRPr="00125BCA" w:rsidTr="00125BCA">
                          <w:trPr>
                            <w:trHeight w:val="300"/>
                          </w:trPr>
                          <w:tc>
                            <w:tcPr>
                              <w:tcW w:w="511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:rsidR="00125BCA" w:rsidRPr="00125BCA" w:rsidRDefault="00C76484" w:rsidP="00125BCA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Calibri"/>
                                  <w:color w:val="0000FF"/>
                                  <w:u w:val="single"/>
                                </w:rPr>
                              </w:pPr>
                              <w:hyperlink r:id="rId14" w:history="1">
                                <w:r w:rsidR="00125BCA" w:rsidRPr="00125BCA">
                                  <w:rPr>
                                    <w:rFonts w:ascii="Calibri" w:eastAsia="Times New Roman" w:hAnsi="Calibri" w:cs="Calibri"/>
                                    <w:color w:val="0000FF"/>
                                    <w:u w:val="single"/>
                                  </w:rPr>
                                  <w:t>https://ia800402.us.archive.org/25/items/ExperienceAndEducation-JohnDewey/dewey-edu-experience.pdf</w:t>
                                </w:r>
                              </w:hyperlink>
                            </w:p>
                          </w:tc>
                        </w:tr>
                      </w:tbl>
                      <w:p w:rsidR="00125BCA" w:rsidRPr="00125BCA" w:rsidRDefault="00125BCA" w:rsidP="00125BCA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FF"/>
                            <w:u w:val="single"/>
                          </w:rPr>
                        </w:pPr>
                      </w:p>
                    </w:tc>
                  </w:tr>
                </w:tbl>
                <w:p w:rsidR="00125BCA" w:rsidRPr="00125BCA" w:rsidRDefault="00125BCA" w:rsidP="00125BCA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FF"/>
                      <w:u w:val="single"/>
                    </w:rPr>
                  </w:pPr>
                </w:p>
              </w:tc>
            </w:tr>
          </w:tbl>
          <w:p w:rsidR="00125BCA" w:rsidRPr="00125BCA" w:rsidRDefault="00125BCA" w:rsidP="008F6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BCA" w:rsidTr="00125BCA">
        <w:trPr>
          <w:trHeight w:val="2282"/>
        </w:trPr>
        <w:tc>
          <w:tcPr>
            <w:tcW w:w="3380" w:type="dxa"/>
          </w:tcPr>
          <w:p w:rsidR="00125BCA" w:rsidRPr="00B42166" w:rsidRDefault="00125BCA" w:rsidP="008F683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5BCA">
              <w:rPr>
                <w:rFonts w:ascii="Calibri" w:eastAsia="Times New Roman" w:hAnsi="Calibri" w:cs="Calibri"/>
                <w:color w:val="000000"/>
              </w:rPr>
              <w:lastRenderedPageBreak/>
              <w:t>Movie links/video links</w:t>
            </w:r>
          </w:p>
        </w:tc>
        <w:tc>
          <w:tcPr>
            <w:tcW w:w="6088" w:type="dxa"/>
          </w:tcPr>
          <w:tbl>
            <w:tblPr>
              <w:tblW w:w="6943" w:type="dxa"/>
              <w:tblInd w:w="22" w:type="dxa"/>
              <w:tblLayout w:type="fixed"/>
              <w:tblLook w:val="04A0"/>
            </w:tblPr>
            <w:tblGrid>
              <w:gridCol w:w="6943"/>
            </w:tblGrid>
            <w:tr w:rsidR="00125BCA" w:rsidRPr="00125BCA" w:rsidTr="00125BCA">
              <w:trPr>
                <w:trHeight w:val="293"/>
              </w:trPr>
              <w:tc>
                <w:tcPr>
                  <w:tcW w:w="69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5BCA" w:rsidRPr="00125BCA" w:rsidRDefault="00125BCA" w:rsidP="00125BCA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  <w:tr w:rsidR="00125BCA" w:rsidRPr="00125BCA" w:rsidTr="00125BCA">
              <w:trPr>
                <w:trHeight w:val="293"/>
              </w:trPr>
              <w:tc>
                <w:tcPr>
                  <w:tcW w:w="69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5BCA" w:rsidRPr="00125BCA" w:rsidRDefault="00125BCA" w:rsidP="00125BCA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25BCA">
                    <w:rPr>
                      <w:rFonts w:ascii="Calibri" w:eastAsia="Times New Roman" w:hAnsi="Calibri" w:cs="Calibri"/>
                      <w:color w:val="000000"/>
                    </w:rPr>
                    <w:t>a) Right to Education in changing scenario of Covid-19 Pandemic</w:t>
                  </w:r>
                </w:p>
              </w:tc>
            </w:tr>
            <w:tr w:rsidR="00125BCA" w:rsidRPr="00125BCA" w:rsidTr="00125BCA">
              <w:trPr>
                <w:trHeight w:val="293"/>
              </w:trPr>
              <w:tc>
                <w:tcPr>
                  <w:tcW w:w="69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5BCA" w:rsidRPr="00125BCA" w:rsidRDefault="00C76484" w:rsidP="00125BCA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FF"/>
                      <w:u w:val="single"/>
                    </w:rPr>
                  </w:pPr>
                  <w:hyperlink r:id="rId15" w:history="1">
                    <w:r w:rsidR="00125BCA" w:rsidRPr="00125BCA">
                      <w:rPr>
                        <w:rFonts w:ascii="Calibri" w:eastAsia="Times New Roman" w:hAnsi="Calibri" w:cs="Calibri"/>
                        <w:color w:val="0000FF"/>
                        <w:u w:val="single"/>
                      </w:rPr>
                      <w:t>https://www.youtube.com/watch?v=7fscxC4J9PE&amp;t=1s</w:t>
                    </w:r>
                  </w:hyperlink>
                </w:p>
              </w:tc>
            </w:tr>
            <w:tr w:rsidR="00125BCA" w:rsidRPr="00125BCA" w:rsidTr="00125BCA">
              <w:trPr>
                <w:trHeight w:val="293"/>
              </w:trPr>
              <w:tc>
                <w:tcPr>
                  <w:tcW w:w="69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5BCA" w:rsidRPr="00125BCA" w:rsidRDefault="00125BCA" w:rsidP="00125BCA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25BCA">
                    <w:rPr>
                      <w:rFonts w:ascii="Calibri" w:eastAsia="Times New Roman" w:hAnsi="Calibri" w:cs="Calibri"/>
                      <w:color w:val="000000"/>
                    </w:rPr>
                    <w:t>b)KOMAL A film on Child Sexual Abuse CSA English</w:t>
                  </w: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</w:p>
              </w:tc>
            </w:tr>
            <w:tr w:rsidR="00125BCA" w:rsidRPr="00125BCA" w:rsidTr="00125BCA">
              <w:trPr>
                <w:trHeight w:val="293"/>
              </w:trPr>
              <w:tc>
                <w:tcPr>
                  <w:tcW w:w="69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5BCA" w:rsidRPr="00125BCA" w:rsidRDefault="00C76484" w:rsidP="00125BCA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FF"/>
                      <w:u w:val="single"/>
                    </w:rPr>
                  </w:pPr>
                  <w:hyperlink r:id="rId16" w:history="1">
                    <w:r w:rsidR="00125BCA" w:rsidRPr="00125BCA">
                      <w:rPr>
                        <w:rFonts w:ascii="Calibri" w:eastAsia="Times New Roman" w:hAnsi="Calibri" w:cs="Calibri"/>
                        <w:color w:val="0000FF"/>
                        <w:u w:val="single"/>
                      </w:rPr>
                      <w:t>https://www.youtube.com/watch?v=5cBQtZRbRJU</w:t>
                    </w:r>
                  </w:hyperlink>
                </w:p>
              </w:tc>
            </w:tr>
            <w:tr w:rsidR="00125BCA" w:rsidRPr="00125BCA" w:rsidTr="00125BCA">
              <w:trPr>
                <w:trHeight w:val="293"/>
              </w:trPr>
              <w:tc>
                <w:tcPr>
                  <w:tcW w:w="69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5BCA" w:rsidRPr="00125BCA" w:rsidRDefault="00125BCA" w:rsidP="00125BCA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25BCA">
                    <w:rPr>
                      <w:rFonts w:ascii="Calibri" w:eastAsia="Times New Roman" w:hAnsi="Calibri" w:cs="Calibri"/>
                      <w:color w:val="000000"/>
                    </w:rPr>
                    <w:t>c) Doordarshan-Kitabnama-churi Bazar mai Ladki</w:t>
                  </w:r>
                </w:p>
              </w:tc>
            </w:tr>
            <w:tr w:rsidR="00125BCA" w:rsidRPr="00125BCA" w:rsidTr="00125BCA">
              <w:trPr>
                <w:trHeight w:val="293"/>
              </w:trPr>
              <w:tc>
                <w:tcPr>
                  <w:tcW w:w="69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5BCA" w:rsidRDefault="00C76484" w:rsidP="00125BCA">
                  <w:pPr>
                    <w:spacing w:after="0" w:line="240" w:lineRule="auto"/>
                  </w:pPr>
                  <w:hyperlink r:id="rId17" w:history="1">
                    <w:r w:rsidR="00125BCA" w:rsidRPr="00125BCA">
                      <w:rPr>
                        <w:rFonts w:ascii="Calibri" w:eastAsia="Times New Roman" w:hAnsi="Calibri" w:cs="Calibri"/>
                        <w:color w:val="0000FF"/>
                        <w:u w:val="single"/>
                      </w:rPr>
                      <w:t>https://www.youtube.com/watch?v=zZZHofMNNB4</w:t>
                    </w:r>
                  </w:hyperlink>
                </w:p>
                <w:p w:rsidR="00D466EA" w:rsidRDefault="00D466EA" w:rsidP="00125BCA">
                  <w:pPr>
                    <w:spacing w:after="0" w:line="240" w:lineRule="auto"/>
                  </w:pPr>
                  <w:r>
                    <w:t>d) building perspectives on NPE 2020</w:t>
                  </w:r>
                  <w:r w:rsidR="00DA0CC7">
                    <w:t xml:space="preserve"> (Assumptions and visions)</w:t>
                  </w:r>
                </w:p>
                <w:p w:rsidR="00D466EA" w:rsidRDefault="00DA0CC7" w:rsidP="00125BCA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FF"/>
                      <w:u w:val="single"/>
                    </w:rPr>
                  </w:pPr>
                  <w:hyperlink r:id="rId18" w:history="1">
                    <w:r w:rsidRPr="00010942">
                      <w:rPr>
                        <w:rStyle w:val="Hyperlink"/>
                        <w:rFonts w:ascii="Calibri" w:eastAsia="Times New Roman" w:hAnsi="Calibri" w:cs="Calibri"/>
                      </w:rPr>
                      <w:t>https://www.youtube.com/watch?v=XCAFPDAX0tk</w:t>
                    </w:r>
                  </w:hyperlink>
                </w:p>
                <w:p w:rsidR="00DA0CC7" w:rsidRDefault="00DA0CC7" w:rsidP="00125BCA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FF"/>
                      <w:u w:val="single"/>
                    </w:rPr>
                  </w:pPr>
                  <w:r w:rsidRPr="00DA0CC7">
                    <w:rPr>
                      <w:rFonts w:ascii="Calibri" w:eastAsia="Times New Roman" w:hAnsi="Calibri" w:cs="Calibri"/>
                      <w:color w:val="0000FF"/>
                      <w:u w:val="single"/>
                    </w:rPr>
                    <w:t>https://www.youtube.com/watch?v=04dF59d98WA</w:t>
                  </w:r>
                </w:p>
                <w:p w:rsidR="00DA0CC7" w:rsidRPr="00125BCA" w:rsidRDefault="00DA0CC7" w:rsidP="00125BCA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FF"/>
                      <w:u w:val="single"/>
                    </w:rPr>
                  </w:pPr>
                </w:p>
              </w:tc>
            </w:tr>
          </w:tbl>
          <w:p w:rsidR="00125BCA" w:rsidRDefault="00125BCA" w:rsidP="008F6833"/>
        </w:tc>
      </w:tr>
    </w:tbl>
    <w:p w:rsidR="00DA7CFA" w:rsidRDefault="00DA7CFA" w:rsidP="008F683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05F8F" w:rsidRDefault="00305F8F" w:rsidP="008F683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90851" w:rsidRDefault="00B756B2" w:rsidP="008F683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Plan of assessment </w:t>
      </w:r>
    </w:p>
    <w:tbl>
      <w:tblPr>
        <w:tblStyle w:val="TableGrid"/>
        <w:tblW w:w="0" w:type="auto"/>
        <w:tblLook w:val="04A0"/>
      </w:tblPr>
      <w:tblGrid>
        <w:gridCol w:w="1008"/>
        <w:gridCol w:w="4140"/>
        <w:gridCol w:w="2340"/>
        <w:gridCol w:w="2088"/>
      </w:tblGrid>
      <w:tr w:rsidR="00B756B2" w:rsidTr="00B756B2">
        <w:tc>
          <w:tcPr>
            <w:tcW w:w="1008" w:type="dxa"/>
          </w:tcPr>
          <w:p w:rsidR="00B756B2" w:rsidRDefault="00B756B2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 no. </w:t>
            </w:r>
          </w:p>
        </w:tc>
        <w:tc>
          <w:tcPr>
            <w:tcW w:w="4140" w:type="dxa"/>
          </w:tcPr>
          <w:p w:rsidR="00B756B2" w:rsidRDefault="00B756B2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Topic of assessment task</w:t>
            </w:r>
          </w:p>
        </w:tc>
        <w:tc>
          <w:tcPr>
            <w:tcW w:w="2340" w:type="dxa"/>
          </w:tcPr>
          <w:p w:rsidR="00B756B2" w:rsidRDefault="00B756B2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Month of assessment task</w:t>
            </w:r>
          </w:p>
        </w:tc>
        <w:tc>
          <w:tcPr>
            <w:tcW w:w="2088" w:type="dxa"/>
          </w:tcPr>
          <w:p w:rsidR="00B756B2" w:rsidRDefault="00B756B2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Marks assigned</w:t>
            </w:r>
          </w:p>
        </w:tc>
      </w:tr>
      <w:tr w:rsidR="00B756B2" w:rsidTr="00B756B2">
        <w:tc>
          <w:tcPr>
            <w:tcW w:w="1008" w:type="dxa"/>
          </w:tcPr>
          <w:p w:rsidR="00B756B2" w:rsidRPr="00B756B2" w:rsidRDefault="00B756B2" w:rsidP="00B756B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0" w:type="dxa"/>
          </w:tcPr>
          <w:p w:rsidR="00B756B2" w:rsidRPr="00B756B2" w:rsidRDefault="007F5062" w:rsidP="008F683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Analyses of various determinants of curriculum with examples from internship.</w:t>
            </w:r>
            <w:r w:rsidR="00FF3B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40" w:type="dxa"/>
          </w:tcPr>
          <w:p w:rsidR="00B756B2" w:rsidRPr="00B756B2" w:rsidRDefault="00125BCA" w:rsidP="008F683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October, 202</w:t>
            </w:r>
            <w:r w:rsidR="00DA0CC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88" w:type="dxa"/>
          </w:tcPr>
          <w:p w:rsidR="00B756B2" w:rsidRDefault="00DA0CC7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B756B2" w:rsidTr="00B756B2">
        <w:tc>
          <w:tcPr>
            <w:tcW w:w="1008" w:type="dxa"/>
          </w:tcPr>
          <w:p w:rsidR="00B756B2" w:rsidRPr="00B756B2" w:rsidRDefault="00B756B2" w:rsidP="00B756B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0" w:type="dxa"/>
          </w:tcPr>
          <w:p w:rsidR="007F5062" w:rsidRDefault="007F5062" w:rsidP="008F683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Critical analyses of curriculum of the school observed during internship in term of</w:t>
            </w:r>
            <w:r w:rsidR="004F48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rganization of curriculum</w:t>
            </w:r>
            <w:r w:rsidR="004F487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7F5062" w:rsidRDefault="004F4879" w:rsidP="008F683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</w:t>
            </w:r>
            <w:r w:rsidR="007F5062">
              <w:rPr>
                <w:rFonts w:ascii="Times New Roman" w:hAnsi="Times New Roman" w:cs="Times New Roman"/>
                <w:bCs/>
                <w:sz w:val="24"/>
                <w:szCs w:val="24"/>
              </w:rPr>
              <w:t>ole of teacher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l</w:t>
            </w:r>
            <w:r w:rsidR="007F50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earner  and the ethos. </w:t>
            </w:r>
          </w:p>
          <w:p w:rsidR="007F5062" w:rsidRDefault="007F5062" w:rsidP="008F683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40" w:type="dxa"/>
          </w:tcPr>
          <w:p w:rsidR="00B756B2" w:rsidRDefault="00125BCA" w:rsidP="008F683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January, 202</w:t>
            </w:r>
            <w:r w:rsidR="00DA0CC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088" w:type="dxa"/>
          </w:tcPr>
          <w:p w:rsidR="00B756B2" w:rsidRDefault="00DA0CC7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</w:tbl>
    <w:p w:rsidR="00B756B2" w:rsidRDefault="00B756B2" w:rsidP="008F683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B756B2" w:rsidSect="00FC0696">
      <w:footerReference w:type="defaul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2139" w:rsidRDefault="00C32139" w:rsidP="00486F35">
      <w:pPr>
        <w:spacing w:after="0" w:line="240" w:lineRule="auto"/>
      </w:pPr>
      <w:r>
        <w:separator/>
      </w:r>
    </w:p>
  </w:endnote>
  <w:endnote w:type="continuationSeparator" w:id="1">
    <w:p w:rsidR="00C32139" w:rsidRDefault="00C32139" w:rsidP="00486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0263"/>
      <w:docPartObj>
        <w:docPartGallery w:val="Page Numbers (Bottom of Page)"/>
        <w:docPartUnique/>
      </w:docPartObj>
    </w:sdtPr>
    <w:sdtContent>
      <w:p w:rsidR="00B52651" w:rsidRDefault="00C76484" w:rsidP="00486F35">
        <w:pPr>
          <w:pStyle w:val="Footer"/>
          <w:jc w:val="center"/>
        </w:pPr>
        <w:fldSimple w:instr=" PAGE   \* MERGEFORMAT ">
          <w:r w:rsidR="007979FB">
            <w:rPr>
              <w:noProof/>
            </w:rPr>
            <w:t>6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2139" w:rsidRDefault="00C32139" w:rsidP="00486F35">
      <w:pPr>
        <w:spacing w:after="0" w:line="240" w:lineRule="auto"/>
      </w:pPr>
      <w:r>
        <w:separator/>
      </w:r>
    </w:p>
  </w:footnote>
  <w:footnote w:type="continuationSeparator" w:id="1">
    <w:p w:rsidR="00C32139" w:rsidRDefault="00C32139" w:rsidP="00486F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4520"/>
    <w:multiLevelType w:val="hybridMultilevel"/>
    <w:tmpl w:val="5DEA4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530FF1"/>
    <w:multiLevelType w:val="hybridMultilevel"/>
    <w:tmpl w:val="3DFA0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6F0655"/>
    <w:multiLevelType w:val="hybridMultilevel"/>
    <w:tmpl w:val="1ADCD18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45116BC9"/>
    <w:multiLevelType w:val="hybridMultilevel"/>
    <w:tmpl w:val="627CA4F0"/>
    <w:lvl w:ilvl="0" w:tplc="2D186F9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E52CE2"/>
    <w:multiLevelType w:val="hybridMultilevel"/>
    <w:tmpl w:val="CCBE5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EA1200"/>
    <w:multiLevelType w:val="hybridMultilevel"/>
    <w:tmpl w:val="9968C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112864"/>
    <w:multiLevelType w:val="hybridMultilevel"/>
    <w:tmpl w:val="9B523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024C40"/>
    <w:multiLevelType w:val="hybridMultilevel"/>
    <w:tmpl w:val="FCAAA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14D6"/>
    <w:rsid w:val="00003C9E"/>
    <w:rsid w:val="000067BF"/>
    <w:rsid w:val="00047443"/>
    <w:rsid w:val="0005749A"/>
    <w:rsid w:val="0007590E"/>
    <w:rsid w:val="00090C86"/>
    <w:rsid w:val="000A381F"/>
    <w:rsid w:val="000A4EA1"/>
    <w:rsid w:val="000A4FA8"/>
    <w:rsid w:val="000C3917"/>
    <w:rsid w:val="000D28B7"/>
    <w:rsid w:val="000D42D4"/>
    <w:rsid w:val="000F6E42"/>
    <w:rsid w:val="00105DA8"/>
    <w:rsid w:val="00120C4F"/>
    <w:rsid w:val="00125BCA"/>
    <w:rsid w:val="00127831"/>
    <w:rsid w:val="001400DC"/>
    <w:rsid w:val="001435DC"/>
    <w:rsid w:val="001547F1"/>
    <w:rsid w:val="001A2C79"/>
    <w:rsid w:val="001D4342"/>
    <w:rsid w:val="001D58CC"/>
    <w:rsid w:val="001D7D9B"/>
    <w:rsid w:val="001E24BC"/>
    <w:rsid w:val="001E4C57"/>
    <w:rsid w:val="001F4F69"/>
    <w:rsid w:val="00215561"/>
    <w:rsid w:val="002340DD"/>
    <w:rsid w:val="002406B3"/>
    <w:rsid w:val="00254A0F"/>
    <w:rsid w:val="002640E3"/>
    <w:rsid w:val="00290A60"/>
    <w:rsid w:val="00296915"/>
    <w:rsid w:val="002B7DF2"/>
    <w:rsid w:val="002C1E56"/>
    <w:rsid w:val="002D4710"/>
    <w:rsid w:val="002D7632"/>
    <w:rsid w:val="00302664"/>
    <w:rsid w:val="00303D7C"/>
    <w:rsid w:val="003040AB"/>
    <w:rsid w:val="00305F8F"/>
    <w:rsid w:val="003105B8"/>
    <w:rsid w:val="00381942"/>
    <w:rsid w:val="003A5BC5"/>
    <w:rsid w:val="003C0F47"/>
    <w:rsid w:val="00436A7F"/>
    <w:rsid w:val="00440D3C"/>
    <w:rsid w:val="004533A2"/>
    <w:rsid w:val="00464FD5"/>
    <w:rsid w:val="0047327F"/>
    <w:rsid w:val="004827EA"/>
    <w:rsid w:val="00486F35"/>
    <w:rsid w:val="00497010"/>
    <w:rsid w:val="004A3C2F"/>
    <w:rsid w:val="004C06F5"/>
    <w:rsid w:val="004C1EC4"/>
    <w:rsid w:val="004D7D30"/>
    <w:rsid w:val="004F4879"/>
    <w:rsid w:val="0050421A"/>
    <w:rsid w:val="005056C9"/>
    <w:rsid w:val="005150C2"/>
    <w:rsid w:val="00543790"/>
    <w:rsid w:val="005518AA"/>
    <w:rsid w:val="005761E0"/>
    <w:rsid w:val="005F6361"/>
    <w:rsid w:val="00626C11"/>
    <w:rsid w:val="00635E33"/>
    <w:rsid w:val="00647BCE"/>
    <w:rsid w:val="00683E1D"/>
    <w:rsid w:val="00690851"/>
    <w:rsid w:val="006C0FB7"/>
    <w:rsid w:val="006C5804"/>
    <w:rsid w:val="006D2F92"/>
    <w:rsid w:val="006E096C"/>
    <w:rsid w:val="006E1EE8"/>
    <w:rsid w:val="00700C48"/>
    <w:rsid w:val="00704538"/>
    <w:rsid w:val="00705491"/>
    <w:rsid w:val="00723F7A"/>
    <w:rsid w:val="007343AB"/>
    <w:rsid w:val="00744622"/>
    <w:rsid w:val="007457DC"/>
    <w:rsid w:val="00762C42"/>
    <w:rsid w:val="00796A3A"/>
    <w:rsid w:val="007979FB"/>
    <w:rsid w:val="007F5062"/>
    <w:rsid w:val="007F7D54"/>
    <w:rsid w:val="00805AA5"/>
    <w:rsid w:val="008110EA"/>
    <w:rsid w:val="00821B8F"/>
    <w:rsid w:val="00830531"/>
    <w:rsid w:val="0089707D"/>
    <w:rsid w:val="008D0349"/>
    <w:rsid w:val="008E0336"/>
    <w:rsid w:val="008E452A"/>
    <w:rsid w:val="008E618B"/>
    <w:rsid w:val="008E7B1D"/>
    <w:rsid w:val="008F095A"/>
    <w:rsid w:val="008F0F2F"/>
    <w:rsid w:val="008F3A61"/>
    <w:rsid w:val="008F6833"/>
    <w:rsid w:val="00907132"/>
    <w:rsid w:val="0093339B"/>
    <w:rsid w:val="00935FB7"/>
    <w:rsid w:val="0095552A"/>
    <w:rsid w:val="00963B03"/>
    <w:rsid w:val="00966486"/>
    <w:rsid w:val="00987C39"/>
    <w:rsid w:val="00993B40"/>
    <w:rsid w:val="009969ED"/>
    <w:rsid w:val="009A07D4"/>
    <w:rsid w:val="009A50D4"/>
    <w:rsid w:val="009D1AD1"/>
    <w:rsid w:val="009E5E21"/>
    <w:rsid w:val="009F4779"/>
    <w:rsid w:val="00A340B5"/>
    <w:rsid w:val="00A408D4"/>
    <w:rsid w:val="00A72CAE"/>
    <w:rsid w:val="00A8546B"/>
    <w:rsid w:val="00A93798"/>
    <w:rsid w:val="00AA434F"/>
    <w:rsid w:val="00AA6C83"/>
    <w:rsid w:val="00AB15B1"/>
    <w:rsid w:val="00AD4012"/>
    <w:rsid w:val="00AD72DD"/>
    <w:rsid w:val="00AF00B1"/>
    <w:rsid w:val="00AF0767"/>
    <w:rsid w:val="00AF36F7"/>
    <w:rsid w:val="00AF6800"/>
    <w:rsid w:val="00AF7C9F"/>
    <w:rsid w:val="00B42166"/>
    <w:rsid w:val="00B429E0"/>
    <w:rsid w:val="00B474EA"/>
    <w:rsid w:val="00B523E8"/>
    <w:rsid w:val="00B52651"/>
    <w:rsid w:val="00B67870"/>
    <w:rsid w:val="00B756B2"/>
    <w:rsid w:val="00BF0241"/>
    <w:rsid w:val="00BF1594"/>
    <w:rsid w:val="00C32139"/>
    <w:rsid w:val="00C35A65"/>
    <w:rsid w:val="00C452DF"/>
    <w:rsid w:val="00C64198"/>
    <w:rsid w:val="00C76484"/>
    <w:rsid w:val="00C80CE0"/>
    <w:rsid w:val="00CA0071"/>
    <w:rsid w:val="00CA2EEA"/>
    <w:rsid w:val="00CB2DA0"/>
    <w:rsid w:val="00CF63A2"/>
    <w:rsid w:val="00CF6C68"/>
    <w:rsid w:val="00D06C39"/>
    <w:rsid w:val="00D33C4B"/>
    <w:rsid w:val="00D4432E"/>
    <w:rsid w:val="00D466EA"/>
    <w:rsid w:val="00D55934"/>
    <w:rsid w:val="00D616B7"/>
    <w:rsid w:val="00D93570"/>
    <w:rsid w:val="00DA0CC7"/>
    <w:rsid w:val="00DA7CFA"/>
    <w:rsid w:val="00DE13DB"/>
    <w:rsid w:val="00DE6BC4"/>
    <w:rsid w:val="00DF1D13"/>
    <w:rsid w:val="00DF6D3B"/>
    <w:rsid w:val="00E060C1"/>
    <w:rsid w:val="00E074EC"/>
    <w:rsid w:val="00E449F6"/>
    <w:rsid w:val="00E72073"/>
    <w:rsid w:val="00E75192"/>
    <w:rsid w:val="00E814D6"/>
    <w:rsid w:val="00E925A5"/>
    <w:rsid w:val="00E950F1"/>
    <w:rsid w:val="00EC0B53"/>
    <w:rsid w:val="00ED19DD"/>
    <w:rsid w:val="00ED7FA5"/>
    <w:rsid w:val="00F354F8"/>
    <w:rsid w:val="00F3779F"/>
    <w:rsid w:val="00F72515"/>
    <w:rsid w:val="00F86716"/>
    <w:rsid w:val="00FA18EA"/>
    <w:rsid w:val="00FB36CA"/>
    <w:rsid w:val="00FC0696"/>
    <w:rsid w:val="00FC622A"/>
    <w:rsid w:val="00FF3B60"/>
    <w:rsid w:val="00FF7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6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43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86F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6F35"/>
  </w:style>
  <w:style w:type="paragraph" w:styleId="Footer">
    <w:name w:val="footer"/>
    <w:basedOn w:val="Normal"/>
    <w:link w:val="FooterChar"/>
    <w:uiPriority w:val="99"/>
    <w:unhideWhenUsed/>
    <w:rsid w:val="00486F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F35"/>
  </w:style>
  <w:style w:type="paragraph" w:styleId="ListParagraph">
    <w:name w:val="List Paragraph"/>
    <w:basedOn w:val="Normal"/>
    <w:uiPriority w:val="34"/>
    <w:qFormat/>
    <w:rsid w:val="00821B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05F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43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6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ndfonline.com/loi/tcus20" TargetMode="External"/><Relationship Id="rId13" Type="http://schemas.openxmlformats.org/officeDocument/2006/relationships/hyperlink" Target="https://books.google.co.in/books?id=eQB-DwAAQBAJ&amp;pg=PT4&amp;source=gbs_selected_pages&amp;cad=2" TargetMode="External"/><Relationship Id="rId18" Type="http://schemas.openxmlformats.org/officeDocument/2006/relationships/hyperlink" Target="https://www.youtube.com/watch?v=XCAFPDAX0tk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file:///C:/Users/admin/Downloads/manishjainCurriculumStudiesinIndiaColonialrootsPostcolonialTrajectories.PDF" TargetMode="External"/><Relationship Id="rId17" Type="http://schemas.openxmlformats.org/officeDocument/2006/relationships/hyperlink" Target="https://www.youtube.com/watch?v=zZZHofMNNB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5cBQtZRbRJ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basta.in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7fscxC4J9PE&amp;t=1s" TargetMode="External"/><Relationship Id="rId10" Type="http://schemas.openxmlformats.org/officeDocument/2006/relationships/hyperlink" Target="http://ncert.nic.in/ebooks.html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ncert.nic.in/index.htm" TargetMode="External"/><Relationship Id="rId14" Type="http://schemas.openxmlformats.org/officeDocument/2006/relationships/hyperlink" Target="https://ia800402.us.archive.org/25/items/ExperienceAndEducation-JohnDewey/dewey-edu-experience.pdf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9707E-3985-49F3-92D0-318CA5631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1473</Words>
  <Characters>8401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Charu Sharma</dc:creator>
  <cp:lastModifiedBy>hp</cp:lastModifiedBy>
  <cp:revision>7</cp:revision>
  <cp:lastPrinted>2016-08-12T08:16:00Z</cp:lastPrinted>
  <dcterms:created xsi:type="dcterms:W3CDTF">2021-10-03T13:12:00Z</dcterms:created>
  <dcterms:modified xsi:type="dcterms:W3CDTF">2022-09-13T06:18:00Z</dcterms:modified>
</cp:coreProperties>
</file>